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0566" w14:textId="5B6BC204" w:rsidR="00050F4E" w:rsidRDefault="00050F4E" w:rsidP="008347E8">
      <w:pPr>
        <w:pStyle w:val="Annex"/>
        <w:ind w:left="0" w:firstLine="0"/>
        <w:jc w:val="center"/>
      </w:pPr>
      <w:r>
        <w:t>ANNEXE 2 — Informations complémentaires relatives à</w:t>
      </w:r>
      <w:r w:rsidR="008347E8">
        <w:t xml:space="preserve"> </w:t>
      </w:r>
      <w:r>
        <w:t>l’éligibilité des coûts</w:t>
      </w:r>
    </w:p>
    <w:p w14:paraId="08BC467A" w14:textId="77777777" w:rsidR="00BB1AFE" w:rsidRPr="001B6153" w:rsidRDefault="00BB1AFE" w:rsidP="00BB1AFE">
      <w:pPr>
        <w:spacing w:after="200"/>
      </w:pPr>
    </w:p>
    <w:p w14:paraId="33F02AC7" w14:textId="79644F68" w:rsidR="00050F4E" w:rsidRDefault="00F468CD" w:rsidP="000B7038">
      <w:pPr>
        <w:pStyle w:val="Titre1"/>
        <w:numPr>
          <w:ilvl w:val="0"/>
          <w:numId w:val="77"/>
        </w:numPr>
        <w:rPr>
          <w:rFonts w:eastAsia="Calibri"/>
        </w:rPr>
      </w:pPr>
      <w:r>
        <w:t xml:space="preserve">Contributions unitaires </w:t>
      </w:r>
    </w:p>
    <w:p w14:paraId="69E72921" w14:textId="50BFEA24" w:rsidR="003803A4" w:rsidRPr="003803A4" w:rsidRDefault="003803A4" w:rsidP="00AF1DF9">
      <w:pPr>
        <w:pStyle w:val="Titre2"/>
        <w:ind w:left="0" w:firstLine="0"/>
        <w:rPr>
          <w:rFonts w:eastAsia="SimSun" w:hint="eastAsia"/>
          <w:b w:val="0"/>
          <w:shd w:val="clear" w:color="auto" w:fill="FFFF00"/>
        </w:rPr>
      </w:pPr>
      <w:r>
        <w:t>1.1 Voyage</w:t>
      </w:r>
      <w:r>
        <w:rPr>
          <w:b w:val="0"/>
        </w:rPr>
        <w:t xml:space="preserve"> </w:t>
      </w:r>
    </w:p>
    <w:p w14:paraId="7333C2A4" w14:textId="2CF2F9F1" w:rsidR="00A23119" w:rsidRPr="00A23119" w:rsidRDefault="00C34969" w:rsidP="00EB2CC0">
      <w:pPr>
        <w:suppressAutoHyphens/>
        <w:spacing w:line="276" w:lineRule="auto"/>
        <w:jc w:val="both"/>
        <w:rPr>
          <w:rFonts w:ascii="Times New Roman" w:eastAsia="Calibri" w:hAnsi="Times New Roman" w:cs="Times New Roman"/>
          <w:sz w:val="24"/>
          <w:szCs w:val="24"/>
        </w:rPr>
      </w:pPr>
      <w:r>
        <w:rPr>
          <w:rFonts w:ascii="Times New Roman" w:hAnsi="Times New Roman"/>
          <w:sz w:val="24"/>
        </w:rPr>
        <w:t>S</w:t>
      </w:r>
      <w:r w:rsidR="00A23119">
        <w:rPr>
          <w:rFonts w:ascii="Times New Roman" w:hAnsi="Times New Roman"/>
          <w:sz w:val="24"/>
        </w:rPr>
        <w:t>ans objet</w:t>
      </w:r>
      <w:r>
        <w:rPr>
          <w:rFonts w:ascii="Times New Roman" w:hAnsi="Times New Roman"/>
          <w:sz w:val="24"/>
        </w:rPr>
        <w:t>.</w:t>
      </w:r>
    </w:p>
    <w:p w14:paraId="001F9963" w14:textId="0B66D4F0" w:rsidR="00050F4E" w:rsidRDefault="00791D7A" w:rsidP="000950C5">
      <w:pPr>
        <w:pStyle w:val="Titre2"/>
        <w:ind w:left="0" w:firstLine="0"/>
      </w:pPr>
      <w:r>
        <w:t>1.2 Argent de poche</w:t>
      </w:r>
    </w:p>
    <w:p w14:paraId="112B4717" w14:textId="00C6F09A" w:rsidR="00C34969" w:rsidRPr="00C34969" w:rsidRDefault="00C34969" w:rsidP="00C34969">
      <w:pPr>
        <w:suppressAutoHyphens/>
        <w:spacing w:line="276" w:lineRule="auto"/>
        <w:jc w:val="both"/>
        <w:rPr>
          <w:rFonts w:ascii="Times New Roman" w:eastAsia="Calibri" w:hAnsi="Times New Roman" w:cs="Times New Roman"/>
          <w:sz w:val="24"/>
          <w:szCs w:val="24"/>
        </w:rPr>
      </w:pPr>
      <w:r>
        <w:rPr>
          <w:rFonts w:ascii="Times New Roman" w:hAnsi="Times New Roman"/>
          <w:sz w:val="24"/>
        </w:rPr>
        <w:t>Sans objet.</w:t>
      </w:r>
    </w:p>
    <w:p w14:paraId="0CD01939" w14:textId="36EF339F" w:rsidR="00050F4E" w:rsidRDefault="00CD78E4" w:rsidP="00CD78E4">
      <w:pPr>
        <w:pStyle w:val="Titre2"/>
      </w:pPr>
      <w:r>
        <w:t>1.3. Soutien organisationnel</w:t>
      </w:r>
    </w:p>
    <w:p w14:paraId="7B0B6FA4" w14:textId="77777777" w:rsidR="00C34969" w:rsidRPr="00A23119" w:rsidRDefault="00C34969" w:rsidP="00C34969">
      <w:pPr>
        <w:suppressAutoHyphens/>
        <w:spacing w:line="276" w:lineRule="auto"/>
        <w:jc w:val="both"/>
        <w:rPr>
          <w:rFonts w:ascii="Times New Roman" w:eastAsia="Calibri" w:hAnsi="Times New Roman" w:cs="Times New Roman"/>
          <w:sz w:val="24"/>
          <w:szCs w:val="24"/>
        </w:rPr>
      </w:pPr>
      <w:r>
        <w:rPr>
          <w:rFonts w:ascii="Times New Roman" w:hAnsi="Times New Roman"/>
          <w:sz w:val="24"/>
        </w:rPr>
        <w:t>Sans objet.</w:t>
      </w:r>
    </w:p>
    <w:p w14:paraId="18AD00D8" w14:textId="2571056B" w:rsidR="00050F4E" w:rsidRPr="00DC77CF" w:rsidRDefault="006C27A1" w:rsidP="006C27A1">
      <w:pPr>
        <w:pStyle w:val="Titre2"/>
        <w:rPr>
          <w:rFonts w:ascii="Times New Roman" w:eastAsia="Calibri" w:hAnsi="Times New Roman" w:cs="Times New Roman"/>
          <w:b w:val="0"/>
          <w:bCs w:val="0"/>
          <w:szCs w:val="24"/>
          <w:u w:val="single"/>
          <w:shd w:val="clear" w:color="auto" w:fill="FFFF00"/>
        </w:rPr>
      </w:pPr>
      <w:r>
        <w:t xml:space="preserve">1.4 Coûts de gestion </w:t>
      </w:r>
    </w:p>
    <w:p w14:paraId="32C954C1" w14:textId="2C7D7CA8" w:rsidR="006C27A1" w:rsidRPr="00902A61" w:rsidRDefault="00050F4E" w:rsidP="006C27A1">
      <w:pPr>
        <w:pStyle w:val="Paragraphedeliste"/>
        <w:numPr>
          <w:ilvl w:val="0"/>
          <w:numId w:val="46"/>
        </w:numPr>
        <w:suppressAutoHyphens/>
        <w:spacing w:line="276" w:lineRule="auto"/>
        <w:rPr>
          <w:rFonts w:eastAsia="Calibri"/>
          <w:szCs w:val="24"/>
          <w:u w:val="single"/>
        </w:rPr>
      </w:pPr>
      <w:r>
        <w:rPr>
          <w:u w:val="single"/>
        </w:rPr>
        <w:t xml:space="preserve">Calcul de la contribution unitaire totale </w:t>
      </w:r>
    </w:p>
    <w:p w14:paraId="185971AD" w14:textId="6B08E789" w:rsidR="00A22C2E" w:rsidRPr="00DC77CF" w:rsidRDefault="00F133D1" w:rsidP="00A22C2E">
      <w:pPr>
        <w:suppressAutoHyphens/>
        <w:spacing w:line="276" w:lineRule="auto"/>
        <w:jc w:val="both"/>
        <w:rPr>
          <w:rFonts w:ascii="Times New Roman" w:eastAsia="Calibri" w:hAnsi="Times New Roman" w:cs="Times New Roman"/>
          <w:sz w:val="24"/>
          <w:szCs w:val="24"/>
        </w:rPr>
      </w:pPr>
      <w:r>
        <w:rPr>
          <w:rFonts w:ascii="Times New Roman" w:hAnsi="Times New Roman"/>
          <w:sz w:val="24"/>
        </w:rPr>
        <w:t>La contribution unitaire totale est calculée en multipliant le nombre de mois par projet par la contribution unitaire applicable, comme spécifié à l’annexe 3 de la convention.</w:t>
      </w:r>
    </w:p>
    <w:p w14:paraId="694ED931" w14:textId="77777777" w:rsidR="006C27A1" w:rsidRDefault="00050F4E" w:rsidP="00050F4E">
      <w:pPr>
        <w:numPr>
          <w:ilvl w:val="0"/>
          <w:numId w:val="46"/>
        </w:numPr>
        <w:suppressAutoHyphens/>
        <w:spacing w:after="0" w:line="276" w:lineRule="auto"/>
        <w:jc w:val="both"/>
        <w:rPr>
          <w:rFonts w:ascii="Times New Roman" w:eastAsia="Calibri" w:hAnsi="Times New Roman" w:cs="Times New Roman"/>
          <w:sz w:val="24"/>
          <w:szCs w:val="24"/>
        </w:rPr>
      </w:pPr>
      <w:r>
        <w:rPr>
          <w:rFonts w:ascii="Times New Roman" w:hAnsi="Times New Roman"/>
          <w:sz w:val="24"/>
          <w:u w:val="single"/>
        </w:rPr>
        <w:t>Événement déclencheur</w:t>
      </w:r>
      <w:r>
        <w:rPr>
          <w:rFonts w:ascii="Times New Roman" w:hAnsi="Times New Roman"/>
          <w:sz w:val="24"/>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1635CC8B" w14:textId="4FA75753" w:rsidR="00FA2722" w:rsidRDefault="00B76DFF" w:rsidP="006C27A1">
      <w:pPr>
        <w:tabs>
          <w:tab w:val="left" w:pos="567"/>
        </w:tabs>
        <w:suppressAutoHyphens/>
        <w:spacing w:after="240" w:line="100" w:lineRule="atLeast"/>
        <w:jc w:val="both"/>
        <w:rPr>
          <w:rFonts w:ascii="Times New Roman" w:eastAsia="Calibri" w:hAnsi="Times New Roman" w:cs="Times New Roman"/>
          <w:sz w:val="24"/>
          <w:szCs w:val="24"/>
        </w:rPr>
      </w:pPr>
      <w:r>
        <w:rPr>
          <w:rFonts w:ascii="Times New Roman" w:hAnsi="Times New Roman"/>
          <w:sz w:val="24"/>
        </w:rPr>
        <w:t>Les coûts de gestion du projet sont éligibles si le groupe de jeunes a effectivement entrepris l’activité pendant la durée indiquée.</w:t>
      </w:r>
    </w:p>
    <w:p w14:paraId="67271AF4" w14:textId="77777777" w:rsidR="006C27A1" w:rsidRDefault="00050F4E" w:rsidP="00050F4E">
      <w:pPr>
        <w:numPr>
          <w:ilvl w:val="0"/>
          <w:numId w:val="46"/>
        </w:numPr>
        <w:suppressAutoHyphens/>
        <w:spacing w:after="0" w:line="276" w:lineRule="auto"/>
        <w:jc w:val="both"/>
        <w:rPr>
          <w:rFonts w:ascii="Times New Roman" w:eastAsia="SimSun" w:hAnsi="Times New Roman" w:cs="Times New Roman"/>
          <w:sz w:val="24"/>
          <w:szCs w:val="24"/>
        </w:rPr>
      </w:pPr>
      <w:r>
        <w:rPr>
          <w:rFonts w:ascii="Times New Roman" w:hAnsi="Times New Roman"/>
          <w:sz w:val="24"/>
          <w:u w:val="single"/>
        </w:rPr>
        <w:t>Pièces justificatives</w:t>
      </w:r>
      <w:r>
        <w:rPr>
          <w:rFonts w:ascii="Times New Roman" w:hAnsi="Times New Roman"/>
          <w:sz w:val="24"/>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E52EC3F" w:rsidR="00050F4E" w:rsidRPr="00DC77CF" w:rsidRDefault="001C29EF" w:rsidP="006B6021">
      <w:pPr>
        <w:suppressAutoHyphens/>
        <w:spacing w:after="0" w:line="276" w:lineRule="auto"/>
        <w:jc w:val="both"/>
        <w:rPr>
          <w:rFonts w:ascii="Times New Roman" w:eastAsia="SimSun" w:hAnsi="Times New Roman" w:cs="Times New Roman"/>
          <w:sz w:val="24"/>
          <w:szCs w:val="24"/>
        </w:rPr>
      </w:pPr>
      <w:r>
        <w:rPr>
          <w:rFonts w:ascii="Times New Roman" w:hAnsi="Times New Roman"/>
          <w:color w:val="000000"/>
          <w:sz w:val="24"/>
        </w:rPr>
        <w:t>La pièce justificative est</w:t>
      </w:r>
      <w:r>
        <w:rPr>
          <w:rFonts w:ascii="Times New Roman" w:hAnsi="Times New Roman"/>
          <w:sz w:val="24"/>
        </w:rPr>
        <w:t xml:space="preserve"> une description de ces activités dans le rapport final.</w:t>
      </w:r>
      <w:r>
        <w:rPr>
          <w:rFonts w:ascii="Times New Roman" w:hAnsi="Times New Roman"/>
          <w:i/>
          <w:color w:val="4AA55B"/>
          <w:sz w:val="24"/>
        </w:rPr>
        <w:t xml:space="preserve"> </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320DD1B1" w14:textId="77777777" w:rsidR="008347E8" w:rsidRPr="008347E8" w:rsidRDefault="00050F4E" w:rsidP="008347E8">
      <w:pPr>
        <w:numPr>
          <w:ilvl w:val="0"/>
          <w:numId w:val="46"/>
        </w:numPr>
        <w:suppressAutoHyphens/>
        <w:spacing w:after="0" w:line="276" w:lineRule="auto"/>
        <w:rPr>
          <w:rFonts w:ascii="Times New Roman" w:eastAsia="Calibri" w:hAnsi="Times New Roman" w:cs="Times New Roman"/>
          <w:sz w:val="24"/>
          <w:szCs w:val="24"/>
          <w:u w:val="single"/>
        </w:rPr>
      </w:pPr>
      <w:r>
        <w:rPr>
          <w:rFonts w:ascii="Times New Roman" w:hAnsi="Times New Roman"/>
          <w:sz w:val="24"/>
          <w:u w:val="single"/>
        </w:rPr>
        <w:t xml:space="preserve">Rapports  </w:t>
      </w:r>
    </w:p>
    <w:p w14:paraId="3D4DCC34" w14:textId="77777777" w:rsidR="008347E8" w:rsidRDefault="008347E8" w:rsidP="008347E8">
      <w:pPr>
        <w:suppressAutoHyphens/>
        <w:spacing w:after="0" w:line="276" w:lineRule="auto"/>
        <w:ind w:left="720"/>
        <w:rPr>
          <w:rFonts w:ascii="Times New Roman" w:eastAsia="Calibri" w:hAnsi="Times New Roman" w:cs="Times New Roman"/>
          <w:sz w:val="24"/>
          <w:szCs w:val="24"/>
          <w:u w:val="single"/>
        </w:rPr>
      </w:pPr>
    </w:p>
    <w:p w14:paraId="64A72AD6" w14:textId="7C24FD14" w:rsidR="00CD5CC9" w:rsidRPr="008347E8" w:rsidRDefault="0091665D" w:rsidP="008347E8">
      <w:pPr>
        <w:suppressAutoHyphens/>
        <w:spacing w:after="0" w:line="276" w:lineRule="auto"/>
        <w:rPr>
          <w:rFonts w:ascii="Times New Roman" w:eastAsia="Calibri" w:hAnsi="Times New Roman" w:cs="Times New Roman"/>
          <w:sz w:val="24"/>
          <w:szCs w:val="24"/>
          <w:u w:val="single"/>
        </w:rPr>
      </w:pPr>
      <w:r w:rsidRPr="008347E8">
        <w:rPr>
          <w:rFonts w:ascii="Times New Roman" w:hAnsi="Times New Roman"/>
          <w:color w:val="000000"/>
          <w:sz w:val="24"/>
        </w:rPr>
        <w:t xml:space="preserve">Le bénéficiaire doit rendre compte du projet de solidarité et fournir des informations sur les activités réalisées dans le cadre du projet dans le rapport final. </w:t>
      </w:r>
    </w:p>
    <w:p w14:paraId="0D7F6E14" w14:textId="61CDE763" w:rsidR="00AE5D20" w:rsidRDefault="00CD5CC9" w:rsidP="00AE5D20">
      <w:pPr>
        <w:spacing w:before="100" w:beforeAutospacing="1" w:after="100" w:afterAutospacing="1" w:line="240" w:lineRule="auto"/>
        <w:jc w:val="both"/>
        <w:rPr>
          <w:rFonts w:ascii="Times New Roman" w:hAnsi="Times New Roman"/>
          <w:color w:val="000000"/>
          <w:sz w:val="24"/>
        </w:rPr>
      </w:pPr>
      <w:r>
        <w:rPr>
          <w:rFonts w:ascii="Times New Roman" w:hAnsi="Times New Roman"/>
          <w:color w:val="000000"/>
          <w:sz w:val="24"/>
        </w:rPr>
        <w:t>Le bénéficiaire doit demander aux participants de remplir le questionnaire en ligne standard fourni par la Commission européenne (le rapport du participant).</w:t>
      </w:r>
    </w:p>
    <w:p w14:paraId="4583F0B2" w14:textId="77777777" w:rsidR="008347E8" w:rsidRPr="00AE5D20" w:rsidRDefault="008347E8" w:rsidP="00AE5D20">
      <w:pPr>
        <w:spacing w:before="100" w:beforeAutospacing="1" w:after="100" w:afterAutospacing="1" w:line="240" w:lineRule="auto"/>
        <w:jc w:val="both"/>
        <w:rPr>
          <w:rFonts w:ascii="Times New Roman" w:eastAsia="Times New Roman" w:hAnsi="Times New Roman" w:cs="Times New Roman"/>
          <w:color w:val="000000"/>
          <w:sz w:val="24"/>
          <w:szCs w:val="27"/>
        </w:rPr>
      </w:pPr>
    </w:p>
    <w:p w14:paraId="28FF170A" w14:textId="70587B4F" w:rsidR="001F269B" w:rsidRPr="005519F5" w:rsidRDefault="00050F4E" w:rsidP="00393596">
      <w:pPr>
        <w:pStyle w:val="Titre2"/>
        <w:numPr>
          <w:ilvl w:val="1"/>
          <w:numId w:val="81"/>
        </w:numPr>
        <w:rPr>
          <w:rFonts w:eastAsia="Calibri"/>
        </w:rPr>
      </w:pPr>
      <w:r>
        <w:lastRenderedPageBreak/>
        <w:t xml:space="preserve">Coûts d’encadrement par un coach </w:t>
      </w:r>
    </w:p>
    <w:p w14:paraId="1396C93B" w14:textId="7DCC8C04" w:rsidR="006C27A1" w:rsidRPr="006C27A1" w:rsidRDefault="00050F4E" w:rsidP="006C27A1">
      <w:pPr>
        <w:pStyle w:val="Paragraphedeliste"/>
        <w:numPr>
          <w:ilvl w:val="0"/>
          <w:numId w:val="65"/>
        </w:numPr>
        <w:suppressAutoHyphens/>
        <w:spacing w:line="276" w:lineRule="auto"/>
        <w:rPr>
          <w:rFonts w:eastAsia="Calibri"/>
          <w:szCs w:val="24"/>
          <w:u w:val="single"/>
        </w:rPr>
      </w:pPr>
      <w:r>
        <w:rPr>
          <w:u w:val="single"/>
        </w:rPr>
        <w:t xml:space="preserve">Calcul de la contribution unitaire totale </w:t>
      </w:r>
    </w:p>
    <w:p w14:paraId="087EF837" w14:textId="481F4DDE" w:rsidR="00050F4E" w:rsidRPr="00190976" w:rsidRDefault="006C27A1" w:rsidP="006C27A1">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La contribution unitaire totale est calculée en multipliant les jours de travail du coach par la contribution unitaire applicable pour le pays concerné, comme spécifié à l’annexe 3 de la convention. Un plafonnement du montant octroyé pour les coûts d’encadrement par un coach sera fixé à 12 jours maximum par projet.</w:t>
      </w:r>
    </w:p>
    <w:p w14:paraId="3ACB421B" w14:textId="77777777" w:rsidR="00F468CD" w:rsidRDefault="00050F4E" w:rsidP="00F468CD">
      <w:pPr>
        <w:pStyle w:val="Paragraphedeliste"/>
        <w:numPr>
          <w:ilvl w:val="0"/>
          <w:numId w:val="65"/>
        </w:numPr>
        <w:suppressAutoHyphens/>
        <w:spacing w:line="276" w:lineRule="auto"/>
        <w:rPr>
          <w:rFonts w:eastAsia="Calibri"/>
          <w:szCs w:val="24"/>
        </w:rPr>
      </w:pPr>
      <w:r>
        <w:rPr>
          <w:u w:val="single"/>
        </w:rPr>
        <w:t>Événement déclencheur</w:t>
      </w:r>
      <w:r>
        <w:t xml:space="preserve"> </w:t>
      </w:r>
    </w:p>
    <w:p w14:paraId="092BC9B3" w14:textId="2E3E1F3B" w:rsidR="008326CC" w:rsidRPr="00BA6AF6" w:rsidRDefault="008326CC" w:rsidP="008326CC">
      <w:pPr>
        <w:suppressAutoHyphens/>
        <w:spacing w:after="0" w:line="276" w:lineRule="auto"/>
        <w:jc w:val="both"/>
        <w:rPr>
          <w:rFonts w:ascii="Times New Roman" w:eastAsia="Calibri" w:hAnsi="Times New Roman" w:cs="Times New Roman"/>
          <w:sz w:val="24"/>
          <w:szCs w:val="24"/>
        </w:rPr>
      </w:pPr>
      <w:r>
        <w:rPr>
          <w:rFonts w:ascii="Times New Roman" w:hAnsi="Times New Roman"/>
          <w:sz w:val="24"/>
        </w:rPr>
        <w:t>Les coûts d’encadrement par un coach sont éligibles si le bénéficiaire fait appel à un coach pour la finalité décrite à l’annexe 3 de la convention.</w:t>
      </w:r>
    </w:p>
    <w:p w14:paraId="004B2808" w14:textId="7B79F04A" w:rsidR="00050F4E" w:rsidRPr="00190976" w:rsidRDefault="00050F4E" w:rsidP="00393596">
      <w:pPr>
        <w:suppressAutoHyphens/>
        <w:spacing w:after="0" w:line="276" w:lineRule="auto"/>
        <w:jc w:val="both"/>
        <w:rPr>
          <w:rFonts w:ascii="Times New Roman" w:eastAsia="Calibri" w:hAnsi="Times New Roman" w:cs="Times New Roman"/>
          <w:sz w:val="24"/>
          <w:szCs w:val="24"/>
          <w:lang w:eastAsia="ar-SA"/>
        </w:rPr>
      </w:pPr>
    </w:p>
    <w:p w14:paraId="5E4B652A" w14:textId="77777777" w:rsidR="00050F4E" w:rsidRPr="00A82AFE" w:rsidRDefault="00050F4E" w:rsidP="00A82AFE">
      <w:pPr>
        <w:numPr>
          <w:ilvl w:val="0"/>
          <w:numId w:val="65"/>
        </w:numPr>
        <w:suppressAutoHyphens/>
        <w:spacing w:after="200" w:line="276" w:lineRule="auto"/>
        <w:rPr>
          <w:rFonts w:ascii="Times New Roman" w:eastAsia="SimSun" w:hAnsi="Times New Roman" w:cs="Times New Roman"/>
          <w:sz w:val="24"/>
          <w:szCs w:val="24"/>
          <w:u w:val="single"/>
        </w:rPr>
      </w:pPr>
      <w:r>
        <w:rPr>
          <w:rFonts w:ascii="Times New Roman" w:hAnsi="Times New Roman"/>
          <w:sz w:val="24"/>
          <w:u w:val="single"/>
        </w:rPr>
        <w:t xml:space="preserve">Pièces justificatives </w:t>
      </w:r>
    </w:p>
    <w:p w14:paraId="0C74C282" w14:textId="4EB4E540" w:rsidR="006D0BBD" w:rsidRDefault="006D0BBD" w:rsidP="00A82AFE">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La preuve de la participation du coach au projet sera fournie sous la forme d’une description des activités entreprises dans le rapport final.</w:t>
      </w:r>
    </w:p>
    <w:p w14:paraId="58D5BFA7" w14:textId="36F12BF8" w:rsidR="00050F4E" w:rsidRPr="00190976" w:rsidRDefault="00A82AFE" w:rsidP="00A82AFE">
      <w:pPr>
        <w:suppressAutoHyphens/>
        <w:spacing w:after="200" w:line="276" w:lineRule="auto"/>
        <w:jc w:val="both"/>
        <w:rPr>
          <w:rFonts w:ascii="Times New Roman" w:eastAsia="SimSun" w:hAnsi="Times New Roman" w:cs="Times New Roman"/>
          <w:sz w:val="24"/>
          <w:szCs w:val="24"/>
        </w:rPr>
      </w:pPr>
      <w:r>
        <w:rPr>
          <w:rFonts w:ascii="Times New Roman" w:hAnsi="Times New Roman"/>
          <w:sz w:val="24"/>
        </w:rPr>
        <w:t xml:space="preserve">La preuve du temps consacré par le coach au projet sera fournie sous la forme d’une fiche de présence incluant le nom du coach, les dates et le nombre total de jours de travail du coach pour le projet, dûment signée par le coach et par le représentant légal du bénéficiaire. </w:t>
      </w:r>
    </w:p>
    <w:p w14:paraId="19BD2A34" w14:textId="77777777" w:rsidR="00A82AFE" w:rsidRDefault="00050F4E" w:rsidP="00A82AFE">
      <w:pPr>
        <w:numPr>
          <w:ilvl w:val="0"/>
          <w:numId w:val="65"/>
        </w:numPr>
        <w:tabs>
          <w:tab w:val="left" w:pos="851"/>
        </w:tabs>
        <w:suppressAutoHyphens/>
        <w:spacing w:after="200" w:line="276" w:lineRule="auto"/>
        <w:jc w:val="both"/>
        <w:rPr>
          <w:rFonts w:ascii="Times New Roman" w:eastAsia="Calibri" w:hAnsi="Times New Roman" w:cs="Times New Roman"/>
          <w:sz w:val="24"/>
          <w:szCs w:val="24"/>
        </w:rPr>
      </w:pPr>
      <w:r>
        <w:rPr>
          <w:rFonts w:ascii="Times New Roman" w:hAnsi="Times New Roman"/>
          <w:sz w:val="24"/>
          <w:u w:val="single"/>
        </w:rPr>
        <w:t>Rapports</w:t>
      </w:r>
      <w:r>
        <w:rPr>
          <w:rFonts w:ascii="Times New Roman" w:hAnsi="Times New Roman"/>
          <w:sz w:val="24"/>
        </w:rPr>
        <w:t xml:space="preserve"> </w:t>
      </w:r>
    </w:p>
    <w:p w14:paraId="1B2651BF" w14:textId="3332B1CF" w:rsidR="00050F4E" w:rsidRPr="00190976" w:rsidRDefault="00A82AFE">
      <w:pPr>
        <w:tabs>
          <w:tab w:val="left" w:pos="851"/>
        </w:tabs>
        <w:suppressAutoHyphens/>
        <w:spacing w:after="0" w:line="276" w:lineRule="auto"/>
        <w:jc w:val="both"/>
        <w:rPr>
          <w:rFonts w:ascii="Times New Roman" w:eastAsia="Calibri" w:hAnsi="Times New Roman" w:cs="Times New Roman"/>
          <w:sz w:val="24"/>
          <w:szCs w:val="24"/>
        </w:rPr>
      </w:pPr>
      <w:r>
        <w:rPr>
          <w:rFonts w:ascii="Times New Roman" w:hAnsi="Times New Roman"/>
          <w:sz w:val="24"/>
        </w:rPr>
        <w:t>Le bénéficiaire doit rendre compte du rôle/de la participation du coach dans le projet et fournir des informations sur le nombre de jours d’encadrement reçus dans le rapport final.</w:t>
      </w:r>
    </w:p>
    <w:p w14:paraId="19D47639" w14:textId="2B51B7CD" w:rsidR="00050F4E" w:rsidRDefault="00050F4E" w:rsidP="00393596">
      <w:pPr>
        <w:pStyle w:val="Titre2"/>
        <w:numPr>
          <w:ilvl w:val="1"/>
          <w:numId w:val="81"/>
        </w:numPr>
        <w:rPr>
          <w:rFonts w:eastAsia="Calibri"/>
        </w:rPr>
      </w:pPr>
      <w:r>
        <w:t xml:space="preserve">Soutien à l’inclusion </w:t>
      </w:r>
    </w:p>
    <w:p w14:paraId="16D3D3F4" w14:textId="13695FE0" w:rsidR="00BC142D" w:rsidRPr="00C34969" w:rsidRDefault="00BC142D" w:rsidP="002A7DE8">
      <w:pPr>
        <w:rPr>
          <w:rFonts w:ascii="Times New Roman" w:hAnsi="Times New Roman"/>
          <w:i/>
          <w:sz w:val="24"/>
          <w:shd w:val="clear" w:color="auto" w:fill="CCFFFF"/>
        </w:rPr>
      </w:pPr>
      <w:r w:rsidRPr="00C34969">
        <w:rPr>
          <w:rFonts w:ascii="Times New Roman" w:hAnsi="Times New Roman"/>
          <w:sz w:val="24"/>
        </w:rPr>
        <w:t>Sans objet</w:t>
      </w:r>
      <w:r w:rsidR="00C34969" w:rsidRPr="00C34969">
        <w:rPr>
          <w:rFonts w:ascii="Times New Roman" w:hAnsi="Times New Roman"/>
          <w:i/>
          <w:sz w:val="24"/>
        </w:rPr>
        <w:t>.</w:t>
      </w:r>
    </w:p>
    <w:p w14:paraId="0DA22B09" w14:textId="6FA4FA76" w:rsidR="00054A9E" w:rsidRDefault="006A5213" w:rsidP="006A5213">
      <w:pPr>
        <w:pStyle w:val="Titre2"/>
        <w:ind w:left="0" w:firstLine="0"/>
        <w:rPr>
          <w:rFonts w:ascii="Times New Roman" w:eastAsia="Calibri" w:hAnsi="Times New Roman" w:cs="Times New Roman"/>
          <w:szCs w:val="24"/>
        </w:rPr>
      </w:pPr>
      <w:r>
        <w:t>1.7 Soutien à l’apprentissage linguistique</w:t>
      </w:r>
      <w:r>
        <w:rPr>
          <w:rFonts w:ascii="Times New Roman" w:hAnsi="Times New Roman"/>
        </w:rPr>
        <w:t xml:space="preserve"> </w:t>
      </w:r>
    </w:p>
    <w:p w14:paraId="2285BBAE" w14:textId="1292455A" w:rsidR="00054A9E" w:rsidRPr="002A7DE8" w:rsidRDefault="00054A9E" w:rsidP="00054A9E">
      <w:pPr>
        <w:rPr>
          <w:rFonts w:ascii="Times New Roman" w:hAnsi="Times New Roman"/>
          <w:i/>
          <w:color w:val="4AA55B"/>
          <w:sz w:val="24"/>
          <w:shd w:val="clear" w:color="auto" w:fill="CCFFFF"/>
        </w:rPr>
      </w:pPr>
      <w:r>
        <w:rPr>
          <w:rFonts w:ascii="Times New Roman" w:hAnsi="Times New Roman"/>
          <w:sz w:val="24"/>
        </w:rPr>
        <w:t>Sans objet</w:t>
      </w:r>
      <w:r w:rsidR="00C34969" w:rsidRPr="00C34969">
        <w:rPr>
          <w:rFonts w:ascii="Times New Roman" w:hAnsi="Times New Roman"/>
          <w:iCs/>
          <w:sz w:val="24"/>
        </w:rPr>
        <w:t>.</w:t>
      </w:r>
    </w:p>
    <w:p w14:paraId="17723254" w14:textId="76A5B98A" w:rsidR="00050F4E" w:rsidRDefault="00AF1DF9" w:rsidP="00AF1DF9">
      <w:pPr>
        <w:pStyle w:val="Titre2"/>
        <w:ind w:left="0" w:firstLine="0"/>
        <w:rPr>
          <w:rFonts w:eastAsia="Calibri"/>
        </w:rPr>
      </w:pPr>
      <w:r>
        <w:t>1.8 Visites préparatoires</w:t>
      </w:r>
    </w:p>
    <w:p w14:paraId="73D711D8" w14:textId="6A75D29D" w:rsidR="009E04D3" w:rsidRPr="00C34969" w:rsidRDefault="009E04D3" w:rsidP="009E04D3">
      <w:pPr>
        <w:rPr>
          <w:rFonts w:ascii="Times New Roman" w:hAnsi="Times New Roman"/>
          <w:i/>
          <w:sz w:val="24"/>
          <w:szCs w:val="24"/>
        </w:rPr>
      </w:pPr>
      <w:r w:rsidRPr="00C34969">
        <w:rPr>
          <w:rFonts w:ascii="Times New Roman" w:hAnsi="Times New Roman"/>
          <w:sz w:val="24"/>
        </w:rPr>
        <w:t>Sans objet</w:t>
      </w:r>
      <w:r w:rsidR="00C34969" w:rsidRPr="00C34969">
        <w:rPr>
          <w:rFonts w:ascii="Times New Roman" w:hAnsi="Times New Roman"/>
          <w:i/>
          <w:sz w:val="24"/>
        </w:rPr>
        <w:t>.</w:t>
      </w:r>
    </w:p>
    <w:p w14:paraId="31FB74A5" w14:textId="7944DED5" w:rsidR="00050F4E" w:rsidRPr="00771AD7" w:rsidRDefault="00AF1DF9" w:rsidP="00393596">
      <w:pPr>
        <w:pStyle w:val="Titre1"/>
        <w:numPr>
          <w:ilvl w:val="0"/>
          <w:numId w:val="81"/>
        </w:numPr>
        <w:rPr>
          <w:rFonts w:eastAsia="Calibri"/>
        </w:rPr>
      </w:pPr>
      <w:r>
        <w:t>Coûts réels</w:t>
      </w:r>
    </w:p>
    <w:p w14:paraId="347FB32E" w14:textId="36DA6B80" w:rsidR="00050F4E" w:rsidRPr="00151501" w:rsidRDefault="009E04D3" w:rsidP="002A7DE8">
      <w:pPr>
        <w:pStyle w:val="Titre2"/>
        <w:ind w:left="284" w:firstLine="0"/>
        <w:rPr>
          <w:rFonts w:eastAsia="Calibri"/>
        </w:rPr>
      </w:pPr>
      <w:r>
        <w:t>2.1. Coûts exceptionnels</w:t>
      </w:r>
    </w:p>
    <w:p w14:paraId="44F63A9D" w14:textId="545B3821" w:rsidR="00151501" w:rsidRPr="00151501" w:rsidRDefault="00050F4E" w:rsidP="00151501">
      <w:pPr>
        <w:pStyle w:val="Paragraphedeliste"/>
        <w:numPr>
          <w:ilvl w:val="0"/>
          <w:numId w:val="71"/>
        </w:numPr>
        <w:suppressAutoHyphens/>
        <w:spacing w:line="276" w:lineRule="auto"/>
        <w:rPr>
          <w:rFonts w:eastAsia="Calibri"/>
          <w:szCs w:val="24"/>
        </w:rPr>
      </w:pPr>
      <w:r>
        <w:rPr>
          <w:u w:val="single"/>
        </w:rPr>
        <w:t>Calcul du montant de la subvention</w:t>
      </w:r>
    </w:p>
    <w:p w14:paraId="09112297" w14:textId="68187198" w:rsidR="005943F6" w:rsidRPr="00771AD7" w:rsidRDefault="005943F6" w:rsidP="00151501">
      <w:pPr>
        <w:suppressAutoHyphens/>
        <w:spacing w:line="276" w:lineRule="auto"/>
        <w:jc w:val="both"/>
        <w:rPr>
          <w:rFonts w:ascii="Times New Roman" w:eastAsia="Calibri" w:hAnsi="Times New Roman" w:cs="Times New Roman"/>
          <w:sz w:val="24"/>
          <w:szCs w:val="24"/>
        </w:rPr>
      </w:pPr>
      <w:r>
        <w:rPr>
          <w:rFonts w:ascii="Times New Roman" w:hAnsi="Times New Roman"/>
          <w:sz w:val="24"/>
        </w:rPr>
        <w:lastRenderedPageBreak/>
        <w:t>La subvention est un remboursement de 100 % des coûts éligibles réellement exposés pour la participation des jeunes moins favorisés (membres du groupe mettant en œuvre le projet ou/ou groupe cible du projet).</w:t>
      </w:r>
    </w:p>
    <w:p w14:paraId="02591061" w14:textId="2095BCD1" w:rsidR="00661357" w:rsidRDefault="00050F4E" w:rsidP="002A7DE8">
      <w:pPr>
        <w:pStyle w:val="Paragraphedeliste"/>
        <w:numPr>
          <w:ilvl w:val="0"/>
          <w:numId w:val="71"/>
        </w:numPr>
        <w:suppressAutoHyphens/>
        <w:spacing w:line="276" w:lineRule="auto"/>
        <w:rPr>
          <w:rFonts w:eastAsia="Calibri"/>
          <w:szCs w:val="24"/>
          <w:u w:val="single"/>
        </w:rPr>
      </w:pPr>
      <w:r>
        <w:rPr>
          <w:u w:val="single"/>
        </w:rPr>
        <w:t xml:space="preserve">Coûts éligibles </w:t>
      </w:r>
    </w:p>
    <w:p w14:paraId="009AE2AE" w14:textId="1B3DE269" w:rsidR="00C743DD" w:rsidRPr="00771AD7" w:rsidRDefault="00C743DD" w:rsidP="00771AD7">
      <w:pPr>
        <w:suppressAutoHyphens/>
        <w:spacing w:line="276" w:lineRule="auto"/>
        <w:jc w:val="both"/>
        <w:rPr>
          <w:rFonts w:ascii="Times New Roman" w:eastAsia="Calibri" w:hAnsi="Times New Roman" w:cs="Times New Roman"/>
          <w:sz w:val="24"/>
          <w:szCs w:val="24"/>
        </w:rPr>
      </w:pPr>
      <w:r>
        <w:rPr>
          <w:rFonts w:ascii="Times New Roman" w:hAnsi="Times New Roman"/>
          <w:sz w:val="24"/>
        </w:rPr>
        <w:t>Coûts pour soutenir la participation des jeunes moins favorisés ou ayant des besoins particuliers sur un pied d’égalité avec les autres.</w:t>
      </w:r>
    </w:p>
    <w:p w14:paraId="08FB368E" w14:textId="1DEA29C1" w:rsidR="00050F4E" w:rsidRPr="00771AD7" w:rsidRDefault="00050F4E" w:rsidP="00771AD7">
      <w:pPr>
        <w:pStyle w:val="Paragraphedeliste"/>
        <w:numPr>
          <w:ilvl w:val="0"/>
          <w:numId w:val="71"/>
        </w:numPr>
        <w:suppressAutoHyphens/>
        <w:spacing w:line="276" w:lineRule="auto"/>
        <w:rPr>
          <w:rFonts w:eastAsia="SimSun"/>
          <w:szCs w:val="24"/>
          <w:u w:val="single"/>
        </w:rPr>
      </w:pPr>
      <w:r>
        <w:rPr>
          <w:u w:val="single"/>
        </w:rPr>
        <w:t>Pièces justificatives</w:t>
      </w:r>
    </w:p>
    <w:p w14:paraId="09DDEEFE" w14:textId="30239C47" w:rsidR="002346BA" w:rsidRPr="00134C41" w:rsidRDefault="002346BA" w:rsidP="00514305">
      <w:pPr>
        <w:suppressAutoHyphens/>
        <w:spacing w:after="200" w:line="276" w:lineRule="auto"/>
        <w:jc w:val="both"/>
        <w:rPr>
          <w:rFonts w:ascii="Times New Roman" w:eastAsia="SimSun" w:hAnsi="Times New Roman" w:cs="Times New Roman"/>
          <w:sz w:val="24"/>
          <w:szCs w:val="24"/>
        </w:rPr>
      </w:pPr>
      <w:r>
        <w:rPr>
          <w:rFonts w:ascii="Times New Roman" w:hAnsi="Times New Roman"/>
          <w:sz w:val="24"/>
        </w:rPr>
        <w:t xml:space="preserve">Pour les coûts servant à faciliter la participation des jeunes moins </w:t>
      </w:r>
      <w:proofErr w:type="gramStart"/>
      <w:r>
        <w:rPr>
          <w:rFonts w:ascii="Times New Roman" w:hAnsi="Times New Roman"/>
          <w:sz w:val="24"/>
        </w:rPr>
        <w:t>favorisés:</w:t>
      </w:r>
      <w:proofErr w:type="gramEnd"/>
      <w:r>
        <w:rPr>
          <w:rFonts w:ascii="Times New Roman" w:hAnsi="Times New Roman"/>
          <w:sz w:val="24"/>
        </w:rPr>
        <w:t xml:space="preserve"> la preuve de paiement des frais afférents sur la base de factures mentionnant le nom et l’adresse de l’organisme émetteur de la facture, le montant et la devise, ainsi que la date de la facture.</w:t>
      </w:r>
    </w:p>
    <w:p w14:paraId="37C86A38" w14:textId="77777777" w:rsidR="00211C9B" w:rsidRDefault="002346BA" w:rsidP="00211C9B">
      <w:pPr>
        <w:pStyle w:val="Paragraphedeliste"/>
        <w:numPr>
          <w:ilvl w:val="0"/>
          <w:numId w:val="71"/>
        </w:numPr>
        <w:suppressAutoHyphens/>
        <w:spacing w:line="276" w:lineRule="auto"/>
        <w:rPr>
          <w:rFonts w:eastAsia="Calibri"/>
          <w:szCs w:val="24"/>
          <w:u w:val="single"/>
        </w:rPr>
      </w:pPr>
      <w:r>
        <w:rPr>
          <w:u w:val="single"/>
        </w:rPr>
        <w:t>Établissement de rapports</w:t>
      </w:r>
    </w:p>
    <w:p w14:paraId="0BCE3A72" w14:textId="612F2A3B" w:rsidR="002346BA" w:rsidRPr="002A7DE8" w:rsidRDefault="00211C9B" w:rsidP="00393596">
      <w:pPr>
        <w:suppressAutoHyphens/>
        <w:spacing w:line="276" w:lineRule="auto"/>
        <w:jc w:val="both"/>
        <w:rPr>
          <w:rFonts w:ascii="Times New Roman" w:eastAsia="SimSun" w:hAnsi="Times New Roman" w:cs="Times New Roman"/>
          <w:sz w:val="24"/>
          <w:szCs w:val="24"/>
        </w:rPr>
      </w:pPr>
      <w:r>
        <w:rPr>
          <w:rFonts w:ascii="Times New Roman" w:hAnsi="Times New Roman"/>
          <w:sz w:val="24"/>
        </w:rPr>
        <w:t>Le bénéficiaire doit rendre compte du projet de solidarité et fournir des informations sur le type de dépenses liées à la participation des jeunes moins favorisés (membres du groupe mettant en œuvre le projet et/ou groupe cible du projet) ainsi que sur le montant réel des coûts connexes exposés.</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016393B" w:rsidR="009935E9" w:rsidRPr="0065476B" w:rsidRDefault="009935E9" w:rsidP="0065476B">
      <w:pPr>
        <w:jc w:val="both"/>
        <w:rPr>
          <w:rFonts w:ascii="Times New Roman" w:hAnsi="Times New Roman" w:cs="Times New Roman"/>
          <w:sz w:val="24"/>
          <w:szCs w:val="24"/>
        </w:rPr>
      </w:pPr>
    </w:p>
    <w:sectPr w:rsidR="009935E9" w:rsidRPr="0065476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6A42" w14:textId="77777777" w:rsidR="00E0295F" w:rsidRDefault="00E0295F" w:rsidP="00817F20">
      <w:pPr>
        <w:spacing w:after="0" w:line="240" w:lineRule="auto"/>
      </w:pPr>
      <w:r>
        <w:separator/>
      </w:r>
    </w:p>
  </w:endnote>
  <w:endnote w:type="continuationSeparator" w:id="0">
    <w:p w14:paraId="1879BD38" w14:textId="77777777" w:rsidR="00E0295F" w:rsidRDefault="00E0295F" w:rsidP="00817F20">
      <w:pPr>
        <w:spacing w:after="0" w:line="240" w:lineRule="auto"/>
      </w:pPr>
      <w:r>
        <w:continuationSeparator/>
      </w:r>
    </w:p>
  </w:endnote>
  <w:endnote w:type="continuationNotice" w:id="1">
    <w:p w14:paraId="2F411FBF" w14:textId="77777777" w:rsidR="00E0295F" w:rsidRDefault="00E02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Droid Seri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04468260" w:rsidR="00E0295F" w:rsidRDefault="00E0295F">
        <w:pPr>
          <w:pStyle w:val="Pieddepage"/>
          <w:jc w:val="right"/>
        </w:pPr>
        <w:r>
          <w:fldChar w:fldCharType="begin"/>
        </w:r>
        <w:r>
          <w:instrText xml:space="preserve"> PAGE   \* MERGEFORMAT </w:instrText>
        </w:r>
        <w:r>
          <w:fldChar w:fldCharType="separate"/>
        </w:r>
        <w:r w:rsidR="002267DF">
          <w:t>1</w:t>
        </w:r>
        <w:r>
          <w:fldChar w:fldCharType="end"/>
        </w:r>
      </w:p>
    </w:sdtContent>
  </w:sdt>
  <w:p w14:paraId="54B0D889" w14:textId="77777777" w:rsidR="00E0295F" w:rsidRDefault="00E029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5368" w14:textId="77777777" w:rsidR="00E0295F" w:rsidRDefault="00E0295F" w:rsidP="00817F20">
      <w:pPr>
        <w:spacing w:after="0" w:line="240" w:lineRule="auto"/>
      </w:pPr>
      <w:r>
        <w:separator/>
      </w:r>
    </w:p>
  </w:footnote>
  <w:footnote w:type="continuationSeparator" w:id="0">
    <w:p w14:paraId="3472E648" w14:textId="77777777" w:rsidR="00E0295F" w:rsidRDefault="00E0295F" w:rsidP="00817F20">
      <w:pPr>
        <w:spacing w:after="0" w:line="240" w:lineRule="auto"/>
      </w:pPr>
      <w:r>
        <w:continuationSeparator/>
      </w:r>
    </w:p>
  </w:footnote>
  <w:footnote w:type="continuationNotice" w:id="1">
    <w:p w14:paraId="0D458040" w14:textId="77777777" w:rsidR="00E0295F" w:rsidRDefault="00E029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enum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62685D"/>
    <w:multiLevelType w:val="singleLevel"/>
    <w:tmpl w:val="D96C95A2"/>
    <w:lvl w:ilvl="0">
      <w:start w:val="1"/>
      <w:numFmt w:val="bullet"/>
      <w:pStyle w:val="Listepuces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epuces3"/>
      <w:lvlText w:val=""/>
      <w:lvlJc w:val="left"/>
      <w:pPr>
        <w:tabs>
          <w:tab w:val="num" w:pos="2199"/>
        </w:tabs>
        <w:ind w:left="2199" w:hanging="283"/>
      </w:pPr>
      <w:rPr>
        <w:rFonts w:ascii="Symbol" w:hAnsi="Symbol"/>
      </w:rPr>
    </w:lvl>
  </w:abstractNum>
  <w:abstractNum w:abstractNumId="26" w15:restartNumberingAfterBreak="0">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15:restartNumberingAfterBreak="0">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8D5AD3"/>
    <w:multiLevelType w:val="singleLevel"/>
    <w:tmpl w:val="82EE6B70"/>
    <w:lvl w:ilvl="0">
      <w:start w:val="1"/>
      <w:numFmt w:val="bullet"/>
      <w:pStyle w:val="Listepuces2"/>
      <w:lvlText w:val=""/>
      <w:lvlJc w:val="left"/>
      <w:pPr>
        <w:tabs>
          <w:tab w:val="num" w:pos="1360"/>
        </w:tabs>
        <w:ind w:left="1360" w:hanging="283"/>
      </w:pPr>
      <w:rPr>
        <w:rFonts w:ascii="Symbol" w:hAnsi="Symbol"/>
      </w:rPr>
    </w:lvl>
  </w:abstractNum>
  <w:abstractNum w:abstractNumId="3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8415E7"/>
    <w:multiLevelType w:val="multilevel"/>
    <w:tmpl w:val="92100A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5481EA4"/>
    <w:multiLevelType w:val="multilevel"/>
    <w:tmpl w:val="28525E6E"/>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15:restartNumberingAfterBreak="0">
    <w:nsid w:val="48860AAB"/>
    <w:multiLevelType w:val="multilevel"/>
    <w:tmpl w:val="E8744BD2"/>
    <w:lvl w:ilvl="0">
      <w:start w:val="1"/>
      <w:numFmt w:val="decimal"/>
      <w:pStyle w:val="Listenum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6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62" w15:restartNumberingAfterBreak="0">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39348921">
    <w:abstractNumId w:val="61"/>
  </w:num>
  <w:num w:numId="2" w16cid:durableId="1889952817">
    <w:abstractNumId w:val="42"/>
  </w:num>
  <w:num w:numId="3" w16cid:durableId="202788380">
    <w:abstractNumId w:val="38"/>
  </w:num>
  <w:num w:numId="4" w16cid:durableId="188103178">
    <w:abstractNumId w:val="25"/>
  </w:num>
  <w:num w:numId="5" w16cid:durableId="552471347">
    <w:abstractNumId w:val="24"/>
  </w:num>
  <w:num w:numId="6" w16cid:durableId="1458596735">
    <w:abstractNumId w:val="71"/>
  </w:num>
  <w:num w:numId="7" w16cid:durableId="665282839">
    <w:abstractNumId w:val="74"/>
  </w:num>
  <w:num w:numId="8" w16cid:durableId="687952699">
    <w:abstractNumId w:val="73"/>
  </w:num>
  <w:num w:numId="9" w16cid:durableId="840975142">
    <w:abstractNumId w:val="77"/>
  </w:num>
  <w:num w:numId="10" w16cid:durableId="2073775828">
    <w:abstractNumId w:val="34"/>
  </w:num>
  <w:num w:numId="11" w16cid:durableId="103355089">
    <w:abstractNumId w:val="46"/>
  </w:num>
  <w:num w:numId="12" w16cid:durableId="1075782032">
    <w:abstractNumId w:val="51"/>
  </w:num>
  <w:num w:numId="13" w16cid:durableId="2047678320">
    <w:abstractNumId w:val="48"/>
  </w:num>
  <w:num w:numId="14" w16cid:durableId="1445686294">
    <w:abstractNumId w:val="22"/>
  </w:num>
  <w:num w:numId="15" w16cid:durableId="758217105">
    <w:abstractNumId w:val="53"/>
  </w:num>
  <w:num w:numId="16" w16cid:durableId="1119643147">
    <w:abstractNumId w:val="3"/>
  </w:num>
  <w:num w:numId="17" w16cid:durableId="2017800456">
    <w:abstractNumId w:val="1"/>
  </w:num>
  <w:num w:numId="18" w16cid:durableId="1459841311">
    <w:abstractNumId w:val="2"/>
  </w:num>
  <w:num w:numId="19" w16cid:durableId="957880233">
    <w:abstractNumId w:val="4"/>
  </w:num>
  <w:num w:numId="20" w16cid:durableId="831067860">
    <w:abstractNumId w:val="5"/>
  </w:num>
  <w:num w:numId="21" w16cid:durableId="928543147">
    <w:abstractNumId w:val="6"/>
  </w:num>
  <w:num w:numId="22" w16cid:durableId="226693469">
    <w:abstractNumId w:val="7"/>
  </w:num>
  <w:num w:numId="23" w16cid:durableId="801312505">
    <w:abstractNumId w:val="8"/>
  </w:num>
  <w:num w:numId="24" w16cid:durableId="1382242413">
    <w:abstractNumId w:val="9"/>
  </w:num>
  <w:num w:numId="25" w16cid:durableId="1245066971">
    <w:abstractNumId w:val="10"/>
  </w:num>
  <w:num w:numId="26" w16cid:durableId="1113791446">
    <w:abstractNumId w:val="11"/>
  </w:num>
  <w:num w:numId="27" w16cid:durableId="1553300969">
    <w:abstractNumId w:val="12"/>
  </w:num>
  <w:num w:numId="28" w16cid:durableId="902254759">
    <w:abstractNumId w:val="14"/>
  </w:num>
  <w:num w:numId="29" w16cid:durableId="1493521663">
    <w:abstractNumId w:val="16"/>
  </w:num>
  <w:num w:numId="30" w16cid:durableId="1581407233">
    <w:abstractNumId w:val="17"/>
  </w:num>
  <w:num w:numId="31" w16cid:durableId="1759256329">
    <w:abstractNumId w:val="18"/>
  </w:num>
  <w:num w:numId="32" w16cid:durableId="474297124">
    <w:abstractNumId w:val="19"/>
  </w:num>
  <w:num w:numId="33" w16cid:durableId="2079983989">
    <w:abstractNumId w:val="49"/>
  </w:num>
  <w:num w:numId="34" w16cid:durableId="1998411691">
    <w:abstractNumId w:val="59"/>
  </w:num>
  <w:num w:numId="35" w16cid:durableId="842550411">
    <w:abstractNumId w:val="21"/>
  </w:num>
  <w:num w:numId="36" w16cid:durableId="496654731">
    <w:abstractNumId w:val="29"/>
  </w:num>
  <w:num w:numId="37" w16cid:durableId="175115497">
    <w:abstractNumId w:val="39"/>
  </w:num>
  <w:num w:numId="38" w16cid:durableId="19398974">
    <w:abstractNumId w:val="52"/>
  </w:num>
  <w:num w:numId="39" w16cid:durableId="1090854764">
    <w:abstractNumId w:val="58"/>
  </w:num>
  <w:num w:numId="40" w16cid:durableId="1388063464">
    <w:abstractNumId w:val="43"/>
  </w:num>
  <w:num w:numId="41" w16cid:durableId="277221672">
    <w:abstractNumId w:val="27"/>
  </w:num>
  <w:num w:numId="42" w16cid:durableId="879822726">
    <w:abstractNumId w:val="56"/>
  </w:num>
  <w:num w:numId="43" w16cid:durableId="1828353232">
    <w:abstractNumId w:val="65"/>
  </w:num>
  <w:num w:numId="44" w16cid:durableId="973176333">
    <w:abstractNumId w:val="75"/>
  </w:num>
  <w:num w:numId="45" w16cid:durableId="2100908588">
    <w:abstractNumId w:val="31"/>
  </w:num>
  <w:num w:numId="46" w16cid:durableId="21519908">
    <w:abstractNumId w:val="63"/>
    <w:lvlOverride w:ilvl="0">
      <w:startOverride w:val="1"/>
    </w:lvlOverride>
    <w:lvlOverride w:ilvl="1"/>
    <w:lvlOverride w:ilvl="2"/>
    <w:lvlOverride w:ilvl="3"/>
    <w:lvlOverride w:ilvl="4"/>
    <w:lvlOverride w:ilvl="5"/>
    <w:lvlOverride w:ilvl="6"/>
    <w:lvlOverride w:ilvl="7"/>
    <w:lvlOverride w:ilvl="8"/>
  </w:num>
  <w:num w:numId="47" w16cid:durableId="2105877947">
    <w:abstractNumId w:val="36"/>
  </w:num>
  <w:num w:numId="48" w16cid:durableId="1781295810">
    <w:abstractNumId w:val="44"/>
  </w:num>
  <w:num w:numId="49" w16cid:durableId="317000905">
    <w:abstractNumId w:val="78"/>
  </w:num>
  <w:num w:numId="50" w16cid:durableId="133098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2109012">
    <w:abstractNumId w:val="40"/>
  </w:num>
  <w:num w:numId="52" w16cid:durableId="1733963968">
    <w:abstractNumId w:val="32"/>
  </w:num>
  <w:num w:numId="53" w16cid:durableId="1285844536">
    <w:abstractNumId w:val="33"/>
  </w:num>
  <w:num w:numId="54" w16cid:durableId="123305810">
    <w:abstractNumId w:val="28"/>
  </w:num>
  <w:num w:numId="55" w16cid:durableId="1093475230">
    <w:abstractNumId w:val="57"/>
  </w:num>
  <w:num w:numId="56" w16cid:durableId="1238662034">
    <w:abstractNumId w:val="84"/>
  </w:num>
  <w:num w:numId="57" w16cid:durableId="615253996">
    <w:abstractNumId w:val="76"/>
  </w:num>
  <w:num w:numId="58" w16cid:durableId="2140564976">
    <w:abstractNumId w:val="30"/>
  </w:num>
  <w:num w:numId="59" w16cid:durableId="1167865569">
    <w:abstractNumId w:val="69"/>
  </w:num>
  <w:num w:numId="60" w16cid:durableId="1509908341">
    <w:abstractNumId w:val="68"/>
  </w:num>
  <w:num w:numId="61" w16cid:durableId="301932838">
    <w:abstractNumId w:val="72"/>
  </w:num>
  <w:num w:numId="62" w16cid:durableId="3439593">
    <w:abstractNumId w:val="60"/>
  </w:num>
  <w:num w:numId="63" w16cid:durableId="297300986">
    <w:abstractNumId w:val="55"/>
  </w:num>
  <w:num w:numId="64" w16cid:durableId="448164832">
    <w:abstractNumId w:val="66"/>
  </w:num>
  <w:num w:numId="65" w16cid:durableId="788207881">
    <w:abstractNumId w:val="67"/>
  </w:num>
  <w:num w:numId="66" w16cid:durableId="316031786">
    <w:abstractNumId w:val="37"/>
  </w:num>
  <w:num w:numId="67" w16cid:durableId="181281860">
    <w:abstractNumId w:val="79"/>
  </w:num>
  <w:num w:numId="68" w16cid:durableId="436292562">
    <w:abstractNumId w:val="45"/>
  </w:num>
  <w:num w:numId="69" w16cid:durableId="1003626241">
    <w:abstractNumId w:val="64"/>
  </w:num>
  <w:num w:numId="70" w16cid:durableId="1044908700">
    <w:abstractNumId w:val="83"/>
  </w:num>
  <w:num w:numId="71" w16cid:durableId="958142749">
    <w:abstractNumId w:val="54"/>
  </w:num>
  <w:num w:numId="72" w16cid:durableId="2051104027">
    <w:abstractNumId w:val="81"/>
  </w:num>
  <w:num w:numId="73" w16cid:durableId="1470703057">
    <w:abstractNumId w:val="82"/>
  </w:num>
  <w:num w:numId="74" w16cid:durableId="1768767558">
    <w:abstractNumId w:val="23"/>
  </w:num>
  <w:num w:numId="75" w16cid:durableId="668094242">
    <w:abstractNumId w:val="26"/>
  </w:num>
  <w:num w:numId="76" w16cid:durableId="598221043">
    <w:abstractNumId w:val="47"/>
  </w:num>
  <w:num w:numId="77" w16cid:durableId="1671134005">
    <w:abstractNumId w:val="80"/>
  </w:num>
  <w:num w:numId="78" w16cid:durableId="885339829">
    <w:abstractNumId w:val="70"/>
  </w:num>
  <w:num w:numId="79" w16cid:durableId="707487592">
    <w:abstractNumId w:val="35"/>
  </w:num>
  <w:num w:numId="80" w16cid:durableId="422577064">
    <w:abstractNumId w:val="62"/>
  </w:num>
  <w:num w:numId="81" w16cid:durableId="206420774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6" w:nlCheck="1" w:checkStyle="1"/>
  <w:activeWritingStyle w:appName="MSWord" w:lang="fr-FR" w:vendorID="64" w:dllVersion="0" w:nlCheck="1" w:checkStyle="0"/>
  <w:proofState w:spelling="clean" w:grammar="clean"/>
  <w:defaultTabStop w:val="720"/>
  <w:hyphenationZone w:val="425"/>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2076C"/>
    <w:rsid w:val="00023169"/>
    <w:rsid w:val="000244D4"/>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A5DC9"/>
    <w:rsid w:val="000A6662"/>
    <w:rsid w:val="000B04F3"/>
    <w:rsid w:val="000B0859"/>
    <w:rsid w:val="000B0E1E"/>
    <w:rsid w:val="000B134B"/>
    <w:rsid w:val="000B30A8"/>
    <w:rsid w:val="000B7038"/>
    <w:rsid w:val="000C0D0F"/>
    <w:rsid w:val="000C2784"/>
    <w:rsid w:val="000C5874"/>
    <w:rsid w:val="000D067F"/>
    <w:rsid w:val="000D4817"/>
    <w:rsid w:val="000D4EC5"/>
    <w:rsid w:val="000D4FA9"/>
    <w:rsid w:val="000D5561"/>
    <w:rsid w:val="000D69AE"/>
    <w:rsid w:val="000E45BA"/>
    <w:rsid w:val="000E69C7"/>
    <w:rsid w:val="000F0457"/>
    <w:rsid w:val="000F0ED0"/>
    <w:rsid w:val="000F6C3D"/>
    <w:rsid w:val="00106562"/>
    <w:rsid w:val="00110701"/>
    <w:rsid w:val="0011105D"/>
    <w:rsid w:val="0011117A"/>
    <w:rsid w:val="001144C0"/>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E0B"/>
    <w:rsid w:val="00186B51"/>
    <w:rsid w:val="00186E97"/>
    <w:rsid w:val="00190976"/>
    <w:rsid w:val="0019420E"/>
    <w:rsid w:val="001947B0"/>
    <w:rsid w:val="0019553A"/>
    <w:rsid w:val="001965BA"/>
    <w:rsid w:val="001A48B8"/>
    <w:rsid w:val="001A5233"/>
    <w:rsid w:val="001A5A8E"/>
    <w:rsid w:val="001A69B9"/>
    <w:rsid w:val="001B1565"/>
    <w:rsid w:val="001B20DE"/>
    <w:rsid w:val="001B3C33"/>
    <w:rsid w:val="001B4100"/>
    <w:rsid w:val="001B5F6B"/>
    <w:rsid w:val="001B6E5D"/>
    <w:rsid w:val="001C055E"/>
    <w:rsid w:val="001C0B68"/>
    <w:rsid w:val="001C1AD4"/>
    <w:rsid w:val="001C1EF6"/>
    <w:rsid w:val="001C202A"/>
    <w:rsid w:val="001C29EF"/>
    <w:rsid w:val="001C2C06"/>
    <w:rsid w:val="001D544C"/>
    <w:rsid w:val="001D6842"/>
    <w:rsid w:val="001E1FF7"/>
    <w:rsid w:val="001F14C9"/>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67DF"/>
    <w:rsid w:val="002300DB"/>
    <w:rsid w:val="0023080F"/>
    <w:rsid w:val="002318DA"/>
    <w:rsid w:val="002335D4"/>
    <w:rsid w:val="002346BA"/>
    <w:rsid w:val="0023544D"/>
    <w:rsid w:val="002409FB"/>
    <w:rsid w:val="00241866"/>
    <w:rsid w:val="002529B7"/>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A7DE8"/>
    <w:rsid w:val="002B27C6"/>
    <w:rsid w:val="002B56F3"/>
    <w:rsid w:val="002B58B1"/>
    <w:rsid w:val="002B5DAA"/>
    <w:rsid w:val="002B6C39"/>
    <w:rsid w:val="002B7788"/>
    <w:rsid w:val="002C3105"/>
    <w:rsid w:val="002C56F2"/>
    <w:rsid w:val="002C631B"/>
    <w:rsid w:val="002C7390"/>
    <w:rsid w:val="002C7535"/>
    <w:rsid w:val="002D0657"/>
    <w:rsid w:val="002D159F"/>
    <w:rsid w:val="002D4C01"/>
    <w:rsid w:val="002D6E8D"/>
    <w:rsid w:val="002E17E9"/>
    <w:rsid w:val="002E268B"/>
    <w:rsid w:val="002E3EC6"/>
    <w:rsid w:val="002E4398"/>
    <w:rsid w:val="002E470F"/>
    <w:rsid w:val="002E59DD"/>
    <w:rsid w:val="002F0086"/>
    <w:rsid w:val="002F0875"/>
    <w:rsid w:val="002F0B33"/>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26A7A"/>
    <w:rsid w:val="0033229D"/>
    <w:rsid w:val="00332DAA"/>
    <w:rsid w:val="003331AA"/>
    <w:rsid w:val="00335D87"/>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934F5"/>
    <w:rsid w:val="00393596"/>
    <w:rsid w:val="003A3AD2"/>
    <w:rsid w:val="003A55C8"/>
    <w:rsid w:val="003A641A"/>
    <w:rsid w:val="003A71BF"/>
    <w:rsid w:val="003B0446"/>
    <w:rsid w:val="003B08D5"/>
    <w:rsid w:val="003B1DD2"/>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5C65"/>
    <w:rsid w:val="00443879"/>
    <w:rsid w:val="00443E91"/>
    <w:rsid w:val="00445013"/>
    <w:rsid w:val="004456FE"/>
    <w:rsid w:val="004560EC"/>
    <w:rsid w:val="00471BE0"/>
    <w:rsid w:val="0047701D"/>
    <w:rsid w:val="00481E3B"/>
    <w:rsid w:val="004820A9"/>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2F90"/>
    <w:rsid w:val="004E34E0"/>
    <w:rsid w:val="004E4413"/>
    <w:rsid w:val="004E6425"/>
    <w:rsid w:val="004F0EE1"/>
    <w:rsid w:val="004F354A"/>
    <w:rsid w:val="004F442A"/>
    <w:rsid w:val="004F4B64"/>
    <w:rsid w:val="004F5BC7"/>
    <w:rsid w:val="004F65B2"/>
    <w:rsid w:val="00502701"/>
    <w:rsid w:val="005028F9"/>
    <w:rsid w:val="00502BE7"/>
    <w:rsid w:val="0051056C"/>
    <w:rsid w:val="00510DC4"/>
    <w:rsid w:val="0051168E"/>
    <w:rsid w:val="00512016"/>
    <w:rsid w:val="00512398"/>
    <w:rsid w:val="00513425"/>
    <w:rsid w:val="00514305"/>
    <w:rsid w:val="00514D2A"/>
    <w:rsid w:val="005163BF"/>
    <w:rsid w:val="005417FD"/>
    <w:rsid w:val="00541E21"/>
    <w:rsid w:val="00543BD7"/>
    <w:rsid w:val="00544C8E"/>
    <w:rsid w:val="00546C4D"/>
    <w:rsid w:val="00546C6F"/>
    <w:rsid w:val="005519F5"/>
    <w:rsid w:val="00552893"/>
    <w:rsid w:val="00557C89"/>
    <w:rsid w:val="00560CAB"/>
    <w:rsid w:val="005613B5"/>
    <w:rsid w:val="005619CC"/>
    <w:rsid w:val="00562065"/>
    <w:rsid w:val="00563330"/>
    <w:rsid w:val="00565768"/>
    <w:rsid w:val="00565FCF"/>
    <w:rsid w:val="00572320"/>
    <w:rsid w:val="0057360D"/>
    <w:rsid w:val="00573BA8"/>
    <w:rsid w:val="005760BA"/>
    <w:rsid w:val="005769E9"/>
    <w:rsid w:val="00584E66"/>
    <w:rsid w:val="00585EC6"/>
    <w:rsid w:val="0058601D"/>
    <w:rsid w:val="0058623C"/>
    <w:rsid w:val="00591640"/>
    <w:rsid w:val="005943F6"/>
    <w:rsid w:val="00595B61"/>
    <w:rsid w:val="00597E9D"/>
    <w:rsid w:val="005A0C8E"/>
    <w:rsid w:val="005A1C7F"/>
    <w:rsid w:val="005A2FBE"/>
    <w:rsid w:val="005A3076"/>
    <w:rsid w:val="005A5D3F"/>
    <w:rsid w:val="005B1D95"/>
    <w:rsid w:val="005B477B"/>
    <w:rsid w:val="005C07FF"/>
    <w:rsid w:val="005C32CB"/>
    <w:rsid w:val="005C4B34"/>
    <w:rsid w:val="005C7AD5"/>
    <w:rsid w:val="005D0C8F"/>
    <w:rsid w:val="005D11F1"/>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976"/>
    <w:rsid w:val="006112FF"/>
    <w:rsid w:val="00614B10"/>
    <w:rsid w:val="00615B69"/>
    <w:rsid w:val="00617C93"/>
    <w:rsid w:val="00621755"/>
    <w:rsid w:val="006258A0"/>
    <w:rsid w:val="006309EC"/>
    <w:rsid w:val="00632C98"/>
    <w:rsid w:val="00635202"/>
    <w:rsid w:val="00640082"/>
    <w:rsid w:val="00642CDD"/>
    <w:rsid w:val="00643205"/>
    <w:rsid w:val="00643301"/>
    <w:rsid w:val="0064375D"/>
    <w:rsid w:val="00643D34"/>
    <w:rsid w:val="006450E9"/>
    <w:rsid w:val="00650121"/>
    <w:rsid w:val="006508E8"/>
    <w:rsid w:val="00652A90"/>
    <w:rsid w:val="00652D4E"/>
    <w:rsid w:val="0065476B"/>
    <w:rsid w:val="0065549E"/>
    <w:rsid w:val="00655E24"/>
    <w:rsid w:val="0065659D"/>
    <w:rsid w:val="00661357"/>
    <w:rsid w:val="00665FE7"/>
    <w:rsid w:val="00666C15"/>
    <w:rsid w:val="006708D7"/>
    <w:rsid w:val="006721CA"/>
    <w:rsid w:val="0067299F"/>
    <w:rsid w:val="006754F6"/>
    <w:rsid w:val="00675792"/>
    <w:rsid w:val="0068262B"/>
    <w:rsid w:val="006857DE"/>
    <w:rsid w:val="00692D1A"/>
    <w:rsid w:val="00695FAD"/>
    <w:rsid w:val="006A0735"/>
    <w:rsid w:val="006A1588"/>
    <w:rsid w:val="006A162A"/>
    <w:rsid w:val="006A5213"/>
    <w:rsid w:val="006A740D"/>
    <w:rsid w:val="006A7C2D"/>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6519"/>
    <w:rsid w:val="006F0ECA"/>
    <w:rsid w:val="006F15D7"/>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7DB9"/>
    <w:rsid w:val="007340A1"/>
    <w:rsid w:val="007349A4"/>
    <w:rsid w:val="007363C6"/>
    <w:rsid w:val="00736544"/>
    <w:rsid w:val="00744151"/>
    <w:rsid w:val="00747B85"/>
    <w:rsid w:val="0075068E"/>
    <w:rsid w:val="00754024"/>
    <w:rsid w:val="00754B99"/>
    <w:rsid w:val="00763944"/>
    <w:rsid w:val="0076646C"/>
    <w:rsid w:val="007709F3"/>
    <w:rsid w:val="00771AD7"/>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D171E"/>
    <w:rsid w:val="007D2FD5"/>
    <w:rsid w:val="007D6080"/>
    <w:rsid w:val="007E07E8"/>
    <w:rsid w:val="007F03AE"/>
    <w:rsid w:val="007F06D1"/>
    <w:rsid w:val="007F07B1"/>
    <w:rsid w:val="007F10F6"/>
    <w:rsid w:val="007F299C"/>
    <w:rsid w:val="007F2F7D"/>
    <w:rsid w:val="007F576A"/>
    <w:rsid w:val="007F6CA4"/>
    <w:rsid w:val="007F75E4"/>
    <w:rsid w:val="007F7953"/>
    <w:rsid w:val="007F7DC4"/>
    <w:rsid w:val="008014A8"/>
    <w:rsid w:val="00804C45"/>
    <w:rsid w:val="0080622E"/>
    <w:rsid w:val="00806582"/>
    <w:rsid w:val="00814FC2"/>
    <w:rsid w:val="0081758A"/>
    <w:rsid w:val="00817B35"/>
    <w:rsid w:val="00817F20"/>
    <w:rsid w:val="0082286F"/>
    <w:rsid w:val="0082327C"/>
    <w:rsid w:val="00825BC1"/>
    <w:rsid w:val="008266AF"/>
    <w:rsid w:val="008325AD"/>
    <w:rsid w:val="008326CC"/>
    <w:rsid w:val="00833A0C"/>
    <w:rsid w:val="008346E4"/>
    <w:rsid w:val="008347E8"/>
    <w:rsid w:val="00834F48"/>
    <w:rsid w:val="00837BD8"/>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AF0"/>
    <w:rsid w:val="00884E12"/>
    <w:rsid w:val="00887E6B"/>
    <w:rsid w:val="00893207"/>
    <w:rsid w:val="008955D8"/>
    <w:rsid w:val="00896D2C"/>
    <w:rsid w:val="008978B4"/>
    <w:rsid w:val="00897957"/>
    <w:rsid w:val="00897BF1"/>
    <w:rsid w:val="008A16F8"/>
    <w:rsid w:val="008A1B71"/>
    <w:rsid w:val="008A1F09"/>
    <w:rsid w:val="008A43F3"/>
    <w:rsid w:val="008A604C"/>
    <w:rsid w:val="008A65D9"/>
    <w:rsid w:val="008A74F7"/>
    <w:rsid w:val="008B228A"/>
    <w:rsid w:val="008B3597"/>
    <w:rsid w:val="008B58CD"/>
    <w:rsid w:val="008B5B96"/>
    <w:rsid w:val="008B5CAF"/>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1665D"/>
    <w:rsid w:val="0091723A"/>
    <w:rsid w:val="00926109"/>
    <w:rsid w:val="009262B2"/>
    <w:rsid w:val="00926EE9"/>
    <w:rsid w:val="00930908"/>
    <w:rsid w:val="009319BB"/>
    <w:rsid w:val="00952923"/>
    <w:rsid w:val="009529D4"/>
    <w:rsid w:val="009534D2"/>
    <w:rsid w:val="00965BA4"/>
    <w:rsid w:val="00975D10"/>
    <w:rsid w:val="00984BBB"/>
    <w:rsid w:val="00984FEE"/>
    <w:rsid w:val="00985316"/>
    <w:rsid w:val="0099065C"/>
    <w:rsid w:val="009935E9"/>
    <w:rsid w:val="0099694D"/>
    <w:rsid w:val="00996FE9"/>
    <w:rsid w:val="009A29B9"/>
    <w:rsid w:val="009A7B74"/>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D0297"/>
    <w:rsid w:val="009D1E4B"/>
    <w:rsid w:val="009D3855"/>
    <w:rsid w:val="009D4E3C"/>
    <w:rsid w:val="009D53D9"/>
    <w:rsid w:val="009D57BA"/>
    <w:rsid w:val="009D67F6"/>
    <w:rsid w:val="009E04D3"/>
    <w:rsid w:val="009E1044"/>
    <w:rsid w:val="009E2018"/>
    <w:rsid w:val="009E5340"/>
    <w:rsid w:val="009F01D8"/>
    <w:rsid w:val="009F099B"/>
    <w:rsid w:val="009F0C6D"/>
    <w:rsid w:val="009F166F"/>
    <w:rsid w:val="009F205D"/>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6B10"/>
    <w:rsid w:val="00A4161E"/>
    <w:rsid w:val="00A41A0E"/>
    <w:rsid w:val="00A4238B"/>
    <w:rsid w:val="00A533B3"/>
    <w:rsid w:val="00A55C59"/>
    <w:rsid w:val="00A7206F"/>
    <w:rsid w:val="00A72929"/>
    <w:rsid w:val="00A72DEC"/>
    <w:rsid w:val="00A73FEB"/>
    <w:rsid w:val="00A77DF8"/>
    <w:rsid w:val="00A77FD1"/>
    <w:rsid w:val="00A80399"/>
    <w:rsid w:val="00A80C91"/>
    <w:rsid w:val="00A82AFE"/>
    <w:rsid w:val="00A907AD"/>
    <w:rsid w:val="00A92349"/>
    <w:rsid w:val="00A95401"/>
    <w:rsid w:val="00A95AAF"/>
    <w:rsid w:val="00AA65CD"/>
    <w:rsid w:val="00AB0DB4"/>
    <w:rsid w:val="00AB1349"/>
    <w:rsid w:val="00AC1ED2"/>
    <w:rsid w:val="00AC3406"/>
    <w:rsid w:val="00AC469F"/>
    <w:rsid w:val="00AC79EB"/>
    <w:rsid w:val="00AD2337"/>
    <w:rsid w:val="00AE49AF"/>
    <w:rsid w:val="00AE5D20"/>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3EA"/>
    <w:rsid w:val="00B528FE"/>
    <w:rsid w:val="00B54BE4"/>
    <w:rsid w:val="00B57FA8"/>
    <w:rsid w:val="00B60017"/>
    <w:rsid w:val="00B627E3"/>
    <w:rsid w:val="00B715A9"/>
    <w:rsid w:val="00B75992"/>
    <w:rsid w:val="00B76DFF"/>
    <w:rsid w:val="00B81914"/>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B7932"/>
    <w:rsid w:val="00BC09EB"/>
    <w:rsid w:val="00BC142D"/>
    <w:rsid w:val="00BC1584"/>
    <w:rsid w:val="00BC177C"/>
    <w:rsid w:val="00BC2584"/>
    <w:rsid w:val="00BC6D00"/>
    <w:rsid w:val="00BD1697"/>
    <w:rsid w:val="00BD1EED"/>
    <w:rsid w:val="00BD6D07"/>
    <w:rsid w:val="00BD7FAC"/>
    <w:rsid w:val="00BE5ACB"/>
    <w:rsid w:val="00BF0CA6"/>
    <w:rsid w:val="00BF206B"/>
    <w:rsid w:val="00BF47BE"/>
    <w:rsid w:val="00BF4E20"/>
    <w:rsid w:val="00BF5C06"/>
    <w:rsid w:val="00BF5F01"/>
    <w:rsid w:val="00BF76BC"/>
    <w:rsid w:val="00C02844"/>
    <w:rsid w:val="00C048C6"/>
    <w:rsid w:val="00C1009F"/>
    <w:rsid w:val="00C10791"/>
    <w:rsid w:val="00C11839"/>
    <w:rsid w:val="00C121E5"/>
    <w:rsid w:val="00C14718"/>
    <w:rsid w:val="00C17D7C"/>
    <w:rsid w:val="00C217E2"/>
    <w:rsid w:val="00C26334"/>
    <w:rsid w:val="00C31AB8"/>
    <w:rsid w:val="00C335DA"/>
    <w:rsid w:val="00C34969"/>
    <w:rsid w:val="00C356FC"/>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5278"/>
    <w:rsid w:val="00C65D2D"/>
    <w:rsid w:val="00C70621"/>
    <w:rsid w:val="00C73777"/>
    <w:rsid w:val="00C743DD"/>
    <w:rsid w:val="00C76F48"/>
    <w:rsid w:val="00C8067D"/>
    <w:rsid w:val="00C810AC"/>
    <w:rsid w:val="00C85552"/>
    <w:rsid w:val="00C877E0"/>
    <w:rsid w:val="00C92232"/>
    <w:rsid w:val="00C93179"/>
    <w:rsid w:val="00C955C3"/>
    <w:rsid w:val="00CA0600"/>
    <w:rsid w:val="00CA0E95"/>
    <w:rsid w:val="00CA1527"/>
    <w:rsid w:val="00CB6A1C"/>
    <w:rsid w:val="00CB6BD4"/>
    <w:rsid w:val="00CC28C4"/>
    <w:rsid w:val="00CD0CE2"/>
    <w:rsid w:val="00CD58D9"/>
    <w:rsid w:val="00CD5CC9"/>
    <w:rsid w:val="00CD78E4"/>
    <w:rsid w:val="00CE5180"/>
    <w:rsid w:val="00CE7AB7"/>
    <w:rsid w:val="00CF7158"/>
    <w:rsid w:val="00D010B5"/>
    <w:rsid w:val="00D03C89"/>
    <w:rsid w:val="00D04C85"/>
    <w:rsid w:val="00D0542F"/>
    <w:rsid w:val="00D10485"/>
    <w:rsid w:val="00D12680"/>
    <w:rsid w:val="00D13598"/>
    <w:rsid w:val="00D13A37"/>
    <w:rsid w:val="00D14A8B"/>
    <w:rsid w:val="00D15D88"/>
    <w:rsid w:val="00D1608A"/>
    <w:rsid w:val="00D17430"/>
    <w:rsid w:val="00D17574"/>
    <w:rsid w:val="00D23EDE"/>
    <w:rsid w:val="00D3365E"/>
    <w:rsid w:val="00D422C0"/>
    <w:rsid w:val="00D422CB"/>
    <w:rsid w:val="00D42C3B"/>
    <w:rsid w:val="00D4717B"/>
    <w:rsid w:val="00D56ACA"/>
    <w:rsid w:val="00D57031"/>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472E"/>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4D5"/>
    <w:rsid w:val="00DE0FF4"/>
    <w:rsid w:val="00DE1EDA"/>
    <w:rsid w:val="00DE28BC"/>
    <w:rsid w:val="00DE2ED3"/>
    <w:rsid w:val="00DE5A5F"/>
    <w:rsid w:val="00DE73EF"/>
    <w:rsid w:val="00DF1E4A"/>
    <w:rsid w:val="00DF3739"/>
    <w:rsid w:val="00DF433E"/>
    <w:rsid w:val="00E010C4"/>
    <w:rsid w:val="00E0295F"/>
    <w:rsid w:val="00E034FF"/>
    <w:rsid w:val="00E115E1"/>
    <w:rsid w:val="00E16CA9"/>
    <w:rsid w:val="00E17F09"/>
    <w:rsid w:val="00E21394"/>
    <w:rsid w:val="00E217C3"/>
    <w:rsid w:val="00E22357"/>
    <w:rsid w:val="00E22824"/>
    <w:rsid w:val="00E23150"/>
    <w:rsid w:val="00E2460E"/>
    <w:rsid w:val="00E34190"/>
    <w:rsid w:val="00E34B20"/>
    <w:rsid w:val="00E35854"/>
    <w:rsid w:val="00E37691"/>
    <w:rsid w:val="00E4084B"/>
    <w:rsid w:val="00E47510"/>
    <w:rsid w:val="00E518AB"/>
    <w:rsid w:val="00E55813"/>
    <w:rsid w:val="00E56C3E"/>
    <w:rsid w:val="00E60A23"/>
    <w:rsid w:val="00E60B41"/>
    <w:rsid w:val="00E65624"/>
    <w:rsid w:val="00E660CF"/>
    <w:rsid w:val="00E661C9"/>
    <w:rsid w:val="00E66F9B"/>
    <w:rsid w:val="00E71D4D"/>
    <w:rsid w:val="00E73B1B"/>
    <w:rsid w:val="00E7525F"/>
    <w:rsid w:val="00E7777A"/>
    <w:rsid w:val="00E84368"/>
    <w:rsid w:val="00E8688B"/>
    <w:rsid w:val="00E94EE5"/>
    <w:rsid w:val="00E96049"/>
    <w:rsid w:val="00EA55BA"/>
    <w:rsid w:val="00EB1E5C"/>
    <w:rsid w:val="00EB25FD"/>
    <w:rsid w:val="00EB2CC0"/>
    <w:rsid w:val="00EB2EC4"/>
    <w:rsid w:val="00EB4AC0"/>
    <w:rsid w:val="00EC1D67"/>
    <w:rsid w:val="00EC4258"/>
    <w:rsid w:val="00EC49F4"/>
    <w:rsid w:val="00EC4A20"/>
    <w:rsid w:val="00EC6543"/>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611A"/>
    <w:rsid w:val="00F068E1"/>
    <w:rsid w:val="00F07D69"/>
    <w:rsid w:val="00F10352"/>
    <w:rsid w:val="00F12ABC"/>
    <w:rsid w:val="00F133D1"/>
    <w:rsid w:val="00F14524"/>
    <w:rsid w:val="00F16130"/>
    <w:rsid w:val="00F17034"/>
    <w:rsid w:val="00F17F3C"/>
    <w:rsid w:val="00F21036"/>
    <w:rsid w:val="00F249FB"/>
    <w:rsid w:val="00F266A3"/>
    <w:rsid w:val="00F27F34"/>
    <w:rsid w:val="00F333D9"/>
    <w:rsid w:val="00F37A7D"/>
    <w:rsid w:val="00F41775"/>
    <w:rsid w:val="00F41DCD"/>
    <w:rsid w:val="00F450A8"/>
    <w:rsid w:val="00F46571"/>
    <w:rsid w:val="00F468CD"/>
    <w:rsid w:val="00F5376F"/>
    <w:rsid w:val="00F53F5C"/>
    <w:rsid w:val="00F56939"/>
    <w:rsid w:val="00F56B73"/>
    <w:rsid w:val="00F57DBD"/>
    <w:rsid w:val="00F604CF"/>
    <w:rsid w:val="00F61C04"/>
    <w:rsid w:val="00F62D22"/>
    <w:rsid w:val="00F640CD"/>
    <w:rsid w:val="00F64991"/>
    <w:rsid w:val="00F651AB"/>
    <w:rsid w:val="00F70206"/>
    <w:rsid w:val="00F733DB"/>
    <w:rsid w:val="00F85201"/>
    <w:rsid w:val="00F85A69"/>
    <w:rsid w:val="00F909C6"/>
    <w:rsid w:val="00F90A8A"/>
    <w:rsid w:val="00F926FA"/>
    <w:rsid w:val="00F94869"/>
    <w:rsid w:val="00F97BD5"/>
    <w:rsid w:val="00FA0102"/>
    <w:rsid w:val="00FA0B91"/>
    <w:rsid w:val="00FA2722"/>
    <w:rsid w:val="00FA2CCC"/>
    <w:rsid w:val="00FA6668"/>
    <w:rsid w:val="00FB328F"/>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4A3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style>
  <w:style w:type="paragraph" w:styleId="Titre1">
    <w:name w:val="heading 1"/>
    <w:basedOn w:val="Normal"/>
    <w:next w:val="Normal"/>
    <w:link w:val="Titre1C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Titre2">
    <w:name w:val="heading 2"/>
    <w:basedOn w:val="Normal"/>
    <w:next w:val="Normal"/>
    <w:link w:val="Titre2C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Titre3">
    <w:name w:val="heading 3"/>
    <w:basedOn w:val="Normal"/>
    <w:next w:val="Normal"/>
    <w:link w:val="Titre3C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Titre4">
    <w:name w:val="heading 4"/>
    <w:basedOn w:val="Normal"/>
    <w:next w:val="Normal"/>
    <w:link w:val="Titre4C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Titre5">
    <w:name w:val="heading 5"/>
    <w:basedOn w:val="Normal"/>
    <w:next w:val="Normal"/>
    <w:link w:val="Titre5C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Titre6">
    <w:name w:val="heading 6"/>
    <w:basedOn w:val="Titre1"/>
    <w:next w:val="Normal"/>
    <w:link w:val="Titre6Car"/>
    <w:uiPriority w:val="9"/>
    <w:unhideWhenUsed/>
    <w:qFormat/>
    <w:rsid w:val="00050F4E"/>
    <w:pPr>
      <w:jc w:val="cente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0F4E"/>
    <w:rPr>
      <w:rFonts w:ascii="Times New Roman Bold" w:eastAsiaTheme="majorEastAsia" w:hAnsi="Times New Roman Bold" w:cstheme="majorBidi"/>
      <w:b/>
      <w:bCs/>
      <w:smallCaps/>
      <w:sz w:val="24"/>
      <w:szCs w:val="28"/>
      <w:u w:val="single"/>
      <w:lang w:val="fr-FR"/>
    </w:rPr>
  </w:style>
  <w:style w:type="character" w:customStyle="1" w:styleId="Titre2Car">
    <w:name w:val="Titre 2 Car"/>
    <w:basedOn w:val="Policepardfaut"/>
    <w:link w:val="Titre2"/>
    <w:uiPriority w:val="9"/>
    <w:rsid w:val="00050F4E"/>
    <w:rPr>
      <w:rFonts w:ascii="Times New Roman Bold" w:eastAsiaTheme="majorEastAsia" w:hAnsi="Times New Roman Bold" w:cstheme="majorBidi"/>
      <w:b/>
      <w:bCs/>
      <w:sz w:val="24"/>
      <w:szCs w:val="26"/>
      <w:lang w:val="fr-FR"/>
    </w:rPr>
  </w:style>
  <w:style w:type="character" w:customStyle="1" w:styleId="Titre3Car">
    <w:name w:val="Titre 3 Car"/>
    <w:basedOn w:val="Policepardfaut"/>
    <w:link w:val="Titre3"/>
    <w:uiPriority w:val="9"/>
    <w:rsid w:val="00050F4E"/>
    <w:rPr>
      <w:rFonts w:ascii="Times New Roman Bold" w:eastAsiaTheme="majorEastAsia" w:hAnsi="Times New Roman Bold" w:cstheme="majorBidi"/>
      <w:b/>
      <w:bCs/>
      <w:caps/>
      <w:sz w:val="24"/>
      <w:lang w:val="fr-FR"/>
    </w:rPr>
  </w:style>
  <w:style w:type="character" w:customStyle="1" w:styleId="Titre4Car">
    <w:name w:val="Titre 4 Car"/>
    <w:basedOn w:val="Policepardfaut"/>
    <w:link w:val="Titre4"/>
    <w:uiPriority w:val="9"/>
    <w:rsid w:val="00050F4E"/>
    <w:rPr>
      <w:rFonts w:ascii="Times New Roman Bold" w:eastAsiaTheme="majorEastAsia" w:hAnsi="Times New Roman Bold" w:cstheme="majorBidi"/>
      <w:b/>
      <w:bCs/>
      <w:iCs/>
      <w:caps/>
      <w:sz w:val="24"/>
      <w:lang w:val="fr-FR"/>
    </w:rPr>
  </w:style>
  <w:style w:type="character" w:customStyle="1" w:styleId="Titre5Car">
    <w:name w:val="Titre 5 Car"/>
    <w:basedOn w:val="Policepardfaut"/>
    <w:link w:val="Titre5"/>
    <w:uiPriority w:val="9"/>
    <w:rsid w:val="00050F4E"/>
    <w:rPr>
      <w:rFonts w:ascii="Times New Roman" w:eastAsiaTheme="majorEastAsia" w:hAnsi="Times New Roman" w:cstheme="majorBidi"/>
      <w:b/>
      <w:sz w:val="24"/>
      <w:lang w:val="fr-FR"/>
    </w:rPr>
  </w:style>
  <w:style w:type="character" w:customStyle="1" w:styleId="Titre6Car">
    <w:name w:val="Titre 6 Car"/>
    <w:basedOn w:val="Policepardfaut"/>
    <w:link w:val="Titre6"/>
    <w:uiPriority w:val="9"/>
    <w:rsid w:val="00050F4E"/>
    <w:rPr>
      <w:rFonts w:ascii="Times New Roman Bold" w:eastAsiaTheme="majorEastAsia" w:hAnsi="Times New Roman Bold" w:cstheme="majorBidi"/>
      <w:b/>
      <w:bCs/>
      <w:caps/>
      <w:sz w:val="24"/>
      <w:szCs w:val="28"/>
      <w:u w:val="single"/>
      <w:lang w:val="fr-FR"/>
    </w:rPr>
  </w:style>
  <w:style w:type="paragraph" w:styleId="En-tte">
    <w:name w:val="header"/>
    <w:basedOn w:val="Normal"/>
    <w:link w:val="En-tteC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En-tteCar">
    <w:name w:val="En-tête Car"/>
    <w:basedOn w:val="Policepardfaut"/>
    <w:link w:val="En-tte"/>
    <w:rsid w:val="00050F4E"/>
    <w:rPr>
      <w:rFonts w:ascii="Times New Roman" w:hAnsi="Times New Roman"/>
      <w:sz w:val="24"/>
      <w:lang w:val="fr-FR"/>
    </w:rPr>
  </w:style>
  <w:style w:type="paragraph" w:styleId="Pieddepage">
    <w:name w:val="footer"/>
    <w:basedOn w:val="Normal"/>
    <w:link w:val="PieddepageC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PieddepageCar">
    <w:name w:val="Pied de page Car"/>
    <w:basedOn w:val="Policepardfaut"/>
    <w:link w:val="Pieddepage"/>
    <w:uiPriority w:val="99"/>
    <w:rsid w:val="00050F4E"/>
    <w:rPr>
      <w:rFonts w:ascii="Times New Roman" w:hAnsi="Times New Roman"/>
      <w:sz w:val="24"/>
      <w:lang w:val="fr-FR"/>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epuces">
    <w:name w:val="List Bullet"/>
    <w:basedOn w:val="Normal"/>
    <w:link w:val="ListepucesC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epuces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En-ttedetabledesmatires">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M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M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M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T"/>
    <w:link w:val="1"/>
    <w:rsid w:val="00050F4E"/>
    <w:rPr>
      <w:rFonts w:ascii="Times New Roman" w:hAnsi="Times New Roman" w:cs="Times New Roman"/>
      <w:position w:val="4"/>
      <w:sz w:val="20"/>
      <w:vertAlign w:val="superscript"/>
    </w:rPr>
  </w:style>
  <w:style w:type="paragraph" w:styleId="Notedebasdepage">
    <w:name w:val="footnote text"/>
    <w:aliases w:val="Schriftart: 9 pt,Schriftart: 10 pt,Schriftart: 8 pt,WB-Fußnotentext,FoodNote,ft,Footnote text,Footnote,Footnote Text Char1,Footnote Text Char Char,Footnote Text Char1 Char Char,Footnote Text Char Char Char Char,fn,f,Char"/>
    <w:basedOn w:val="Normal"/>
    <w:link w:val="NotedebasdepageC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NotedebasdepageCar">
    <w:name w:val="Note de bas de page Car"/>
    <w:aliases w:val="Schriftart: 9 pt Car,Schriftart: 10 pt Car,Schriftart: 8 pt Car,WB-Fußnotentext Car,FoodNote Car,ft Car,Footnote text Car,Footnote Car,Footnote Text Char1 Car,Footnote Text Char Char Car,Footnote Text Char1 Char Char Car,fn Car"/>
    <w:basedOn w:val="Policepardfaut"/>
    <w:link w:val="Notedebasdepage"/>
    <w:rsid w:val="00050F4E"/>
    <w:rPr>
      <w:rFonts w:ascii="Times New Roman" w:eastAsia="Times New Roman" w:hAnsi="Times New Roman" w:cs="Times New Roman"/>
      <w:sz w:val="20"/>
      <w:szCs w:val="20"/>
      <w:lang w:val="fr-FR" w:eastAsia="zh-CN"/>
    </w:rPr>
  </w:style>
  <w:style w:type="character" w:styleId="Marquedecommentaire">
    <w:name w:val="annotation reference"/>
    <w:uiPriority w:val="99"/>
    <w:rsid w:val="00050F4E"/>
    <w:rPr>
      <w:rFonts w:cs="Times New Roman"/>
      <w:sz w:val="16"/>
      <w:szCs w:val="16"/>
    </w:rPr>
  </w:style>
  <w:style w:type="paragraph" w:styleId="Commentaire">
    <w:name w:val="annotation text"/>
    <w:basedOn w:val="Normal"/>
    <w:link w:val="CommentaireC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rsid w:val="00050F4E"/>
    <w:rPr>
      <w:rFonts w:ascii="Times New Roman" w:eastAsia="Times New Roman" w:hAnsi="Times New Roman" w:cs="Times New Roman"/>
      <w:sz w:val="20"/>
      <w:szCs w:val="20"/>
      <w:lang w:val="fr-FR"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fr-FR"/>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Lienhypertexte">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fr-FR"/>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Paragraphedeliste">
    <w:name w:val="List Paragraph"/>
    <w:basedOn w:val="Normal"/>
    <w:link w:val="ParagraphedelisteC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ParagraphedelisteCar">
    <w:name w:val="Paragraphe de liste Car"/>
    <w:link w:val="Paragraphedeliste"/>
    <w:uiPriority w:val="34"/>
    <w:rsid w:val="00050F4E"/>
    <w:rPr>
      <w:rFonts w:ascii="Times New Roman" w:eastAsia="Times New Roman" w:hAnsi="Times New Roman" w:cs="Times New Roman"/>
      <w:sz w:val="24"/>
      <w:lang w:val="fr-FR"/>
    </w:rPr>
  </w:style>
  <w:style w:type="paragraph" w:styleId="TM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M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M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M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Textedebulles">
    <w:name w:val="Balloon Text"/>
    <w:basedOn w:val="Normal"/>
    <w:link w:val="TextedebullesCar"/>
    <w:unhideWhenUsed/>
    <w:rsid w:val="00050F4E"/>
    <w:pPr>
      <w:spacing w:after="200" w:line="240" w:lineRule="auto"/>
      <w:jc w:val="both"/>
    </w:pPr>
    <w:rPr>
      <w:rFonts w:ascii="Tahoma" w:hAnsi="Tahoma" w:cs="Tahoma"/>
      <w:sz w:val="16"/>
      <w:szCs w:val="16"/>
    </w:rPr>
  </w:style>
  <w:style w:type="character" w:customStyle="1" w:styleId="TextedebullesCar">
    <w:name w:val="Texte de bulles Car"/>
    <w:basedOn w:val="Policepardfaut"/>
    <w:link w:val="Textedebulles"/>
    <w:rsid w:val="00050F4E"/>
    <w:rPr>
      <w:rFonts w:ascii="Tahoma" w:hAnsi="Tahoma" w:cs="Tahoma"/>
      <w:sz w:val="16"/>
      <w:szCs w:val="16"/>
      <w:lang w:val="fr-FR"/>
    </w:rPr>
  </w:style>
  <w:style w:type="paragraph" w:styleId="Objetducommentaire">
    <w:name w:val="annotation subject"/>
    <w:basedOn w:val="Commentaire"/>
    <w:next w:val="Commentaire"/>
    <w:link w:val="ObjetducommentaireCar"/>
    <w:uiPriority w:val="99"/>
    <w:semiHidden/>
    <w:unhideWhenUsed/>
    <w:rsid w:val="00050F4E"/>
    <w:rPr>
      <w:rFonts w:eastAsiaTheme="minorHAnsi" w:cstheme="minorBidi"/>
      <w:b/>
      <w:bCs/>
      <w:lang w:eastAsia="en-US"/>
    </w:rPr>
  </w:style>
  <w:style w:type="character" w:customStyle="1" w:styleId="ObjetducommentaireCar">
    <w:name w:val="Objet du commentaire Car"/>
    <w:basedOn w:val="CommentaireCar"/>
    <w:link w:val="Objetducommentaire"/>
    <w:uiPriority w:val="99"/>
    <w:semiHidden/>
    <w:rsid w:val="00050F4E"/>
    <w:rPr>
      <w:rFonts w:ascii="Times New Roman" w:eastAsia="Times New Roman" w:hAnsi="Times New Roman" w:cs="Times New Roman"/>
      <w:b/>
      <w:bCs/>
      <w:sz w:val="20"/>
      <w:szCs w:val="20"/>
      <w:lang w:val="fr-FR" w:eastAsia="zh-CN"/>
    </w:rPr>
  </w:style>
  <w:style w:type="paragraph" w:styleId="Rvision">
    <w:name w:val="Revision"/>
    <w:hidden/>
    <w:rsid w:val="00050F4E"/>
    <w:pPr>
      <w:spacing w:after="0" w:line="240" w:lineRule="auto"/>
    </w:pPr>
    <w:rPr>
      <w:rFonts w:ascii="Times New Roman" w:hAnsi="Times New Roman"/>
      <w:sz w:val="24"/>
    </w:rPr>
  </w:style>
  <w:style w:type="paragraph" w:customStyle="1" w:styleId="Annex">
    <w:name w:val="Annex"/>
    <w:basedOn w:val="Titre6"/>
    <w:qFormat/>
    <w:rsid w:val="00050F4E"/>
    <w:pPr>
      <w:jc w:val="right"/>
    </w:pPr>
    <w:rPr>
      <w:rFonts w:ascii="Times New Roman" w:eastAsia="Times New Roman" w:hAnsi="Times New Roman"/>
      <w:bCs w:val="0"/>
      <w:iCs/>
      <w:caps/>
      <w:color w:val="000000"/>
      <w:lang w:eastAsia="en-GB"/>
    </w:rPr>
  </w:style>
  <w:style w:type="paragraph" w:styleId="Corpsdetexte">
    <w:name w:val="Body Text"/>
    <w:basedOn w:val="Normal"/>
    <w:link w:val="CorpsdetexteC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CorpsdetexteCar">
    <w:name w:val="Corps de texte Car"/>
    <w:basedOn w:val="Policepardfaut"/>
    <w:link w:val="Corpsdetexte"/>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Grilledutableau">
    <w:name w:val="Table Grid"/>
    <w:basedOn w:val="Tableau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Accentuation">
    <w:name w:val="Emphasis"/>
    <w:basedOn w:val="Policepardfaut"/>
    <w:uiPriority w:val="20"/>
    <w:qFormat/>
    <w:rsid w:val="00050F4E"/>
    <w:rPr>
      <w:i/>
      <w:iCs/>
    </w:rPr>
  </w:style>
  <w:style w:type="character" w:styleId="Lienhypertextesuivivisit">
    <w:name w:val="FollowedHyperlink"/>
    <w:basedOn w:val="Policepardfaut"/>
    <w:uiPriority w:val="99"/>
    <w:semiHidden/>
    <w:unhideWhenUsed/>
    <w:rsid w:val="00050F4E"/>
    <w:rPr>
      <w:color w:val="954F72" w:themeColor="followedHyperlink"/>
      <w:u w:val="single"/>
    </w:rPr>
  </w:style>
  <w:style w:type="paragraph" w:customStyle="1" w:styleId="Subarticle">
    <w:name w:val="Subarticle"/>
    <w:basedOn w:val="Titre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fr-FR" w:eastAsia="en-GB"/>
    </w:rPr>
  </w:style>
  <w:style w:type="paragraph" w:customStyle="1" w:styleId="Article">
    <w:name w:val="Article"/>
    <w:basedOn w:val="Titre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fr-FR"/>
    </w:rPr>
  </w:style>
  <w:style w:type="character" w:styleId="lev">
    <w:name w:val="Strong"/>
    <w:uiPriority w:val="22"/>
    <w:qFormat/>
    <w:rsid w:val="00050F4E"/>
    <w:rPr>
      <w:b/>
      <w:bCs/>
    </w:rPr>
  </w:style>
  <w:style w:type="paragraph" w:customStyle="1" w:styleId="1">
    <w:name w:val="1"/>
    <w:basedOn w:val="Normal"/>
    <w:link w:val="Appelnotedebasdep"/>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auNormal"/>
    <w:next w:val="Grilledutableau"/>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Titre6"/>
    <w:rsid w:val="00050F4E"/>
  </w:style>
  <w:style w:type="numbering" w:customStyle="1" w:styleId="NoList1">
    <w:name w:val="No List1"/>
    <w:next w:val="Aucuneliste"/>
    <w:uiPriority w:val="99"/>
    <w:semiHidden/>
    <w:unhideWhenUsed/>
    <w:rsid w:val="00050F4E"/>
  </w:style>
  <w:style w:type="table" w:customStyle="1" w:styleId="TableGrid2">
    <w:name w:val="Table Grid2"/>
    <w:basedOn w:val="TableauNormal"/>
    <w:next w:val="Grilledutableau"/>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Aucuneliste"/>
    <w:uiPriority w:val="99"/>
    <w:semiHidden/>
    <w:unhideWhenUsed/>
    <w:rsid w:val="00050F4E"/>
  </w:style>
  <w:style w:type="table" w:customStyle="1" w:styleId="TableGrid3">
    <w:name w:val="Table Grid3"/>
    <w:basedOn w:val="TableauNormal"/>
    <w:next w:val="Grilledutableau"/>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auNormal"/>
    <w:next w:val="Grilledutableau"/>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unhideWhenUsed/>
    <w:rsid w:val="00050F4E"/>
  </w:style>
  <w:style w:type="table" w:customStyle="1" w:styleId="TableGrid21">
    <w:name w:val="Table Grid21"/>
    <w:basedOn w:val="TableauNormal"/>
    <w:next w:val="Grilledutableau"/>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auNormal"/>
    <w:next w:val="Grilledutableau"/>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Policepardfau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fr-FR" w:eastAsia="en-GB"/>
    </w:rPr>
  </w:style>
  <w:style w:type="character" w:customStyle="1" w:styleId="Footnote1">
    <w:name w:val="Footnote|1_"/>
    <w:basedOn w:val="Policepardfaut"/>
    <w:link w:val="Footnote10"/>
    <w:rsid w:val="00050F4E"/>
    <w:rPr>
      <w:sz w:val="20"/>
      <w:szCs w:val="20"/>
    </w:rPr>
  </w:style>
  <w:style w:type="character" w:customStyle="1" w:styleId="Other1">
    <w:name w:val="Other|1_"/>
    <w:basedOn w:val="Policepardfaut"/>
    <w:link w:val="Other10"/>
    <w:rsid w:val="00050F4E"/>
  </w:style>
  <w:style w:type="character" w:customStyle="1" w:styleId="Headerorfooter2">
    <w:name w:val="Header or footer|2_"/>
    <w:basedOn w:val="Policepardfaut"/>
    <w:link w:val="Headerorfooter20"/>
    <w:rsid w:val="00050F4E"/>
    <w:rPr>
      <w:sz w:val="20"/>
      <w:szCs w:val="20"/>
    </w:rPr>
  </w:style>
  <w:style w:type="character" w:customStyle="1" w:styleId="Heading31">
    <w:name w:val="Heading #3|1_"/>
    <w:basedOn w:val="Policepardfaut"/>
    <w:link w:val="Heading310"/>
    <w:rsid w:val="00050F4E"/>
    <w:rPr>
      <w:b/>
      <w:bCs/>
    </w:rPr>
  </w:style>
  <w:style w:type="character" w:customStyle="1" w:styleId="Bodytext2">
    <w:name w:val="Body text|2_"/>
    <w:basedOn w:val="Policepardfau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Policepardfau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Policepardfau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Policepardfau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Policepardfau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Policepardfau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Policepardfaut"/>
    <w:link w:val="Picturecaption10"/>
    <w:rsid w:val="00050F4E"/>
    <w:rPr>
      <w:sz w:val="16"/>
      <w:szCs w:val="16"/>
    </w:rPr>
  </w:style>
  <w:style w:type="character" w:customStyle="1" w:styleId="Tableofcontents1">
    <w:name w:val="Table of contents|1_"/>
    <w:basedOn w:val="Policepardfaut"/>
    <w:link w:val="Tableofcontents10"/>
    <w:rsid w:val="00050F4E"/>
    <w:rPr>
      <w:sz w:val="20"/>
      <w:szCs w:val="20"/>
    </w:rPr>
  </w:style>
  <w:style w:type="character" w:customStyle="1" w:styleId="Bodytext4">
    <w:name w:val="Body text|4_"/>
    <w:basedOn w:val="Policepardfaut"/>
    <w:link w:val="Bodytext40"/>
    <w:rsid w:val="00050F4E"/>
    <w:rPr>
      <w:sz w:val="16"/>
      <w:szCs w:val="16"/>
    </w:rPr>
  </w:style>
  <w:style w:type="character" w:customStyle="1" w:styleId="Bodytext5">
    <w:name w:val="Body text|5_"/>
    <w:basedOn w:val="Policepardfaut"/>
    <w:link w:val="Bodytext50"/>
    <w:rsid w:val="00050F4E"/>
    <w:rPr>
      <w:sz w:val="10"/>
      <w:szCs w:val="10"/>
    </w:rPr>
  </w:style>
  <w:style w:type="character" w:customStyle="1" w:styleId="Bodytext3">
    <w:name w:val="Body text|3_"/>
    <w:basedOn w:val="Policepardfaut"/>
    <w:link w:val="Bodytext30"/>
    <w:rsid w:val="00050F4E"/>
    <w:rPr>
      <w:sz w:val="18"/>
      <w:szCs w:val="18"/>
    </w:rPr>
  </w:style>
  <w:style w:type="character" w:customStyle="1" w:styleId="Bodytext6">
    <w:name w:val="Body text|6_"/>
    <w:basedOn w:val="Policepardfau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Policepardfaut"/>
    <w:rsid w:val="00050F4E"/>
  </w:style>
  <w:style w:type="numbering" w:customStyle="1" w:styleId="NoList3">
    <w:name w:val="No List3"/>
    <w:next w:val="Aucuneliste"/>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Appeldenotedefin">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Corpsdetexte"/>
    <w:rsid w:val="00050F4E"/>
    <w:pPr>
      <w:keepNext/>
      <w:suppressAutoHyphens/>
      <w:spacing w:before="240" w:after="120" w:line="276" w:lineRule="auto"/>
    </w:pPr>
    <w:rPr>
      <w:rFonts w:ascii="Arial" w:eastAsia="Microsoft YaHei" w:hAnsi="Arial" w:cs="Mangal"/>
      <w:sz w:val="28"/>
      <w:szCs w:val="28"/>
      <w:lang w:eastAsia="ar-SA"/>
    </w:rPr>
  </w:style>
  <w:style w:type="paragraph" w:styleId="Liste">
    <w:name w:val="List"/>
    <w:basedOn w:val="Corpsdetexte"/>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Policepardfaut"/>
    <w:rsid w:val="00050F4E"/>
    <w:rPr>
      <w:rFonts w:ascii="Calibri" w:eastAsia="Calibri" w:hAnsi="Calibri"/>
      <w:sz w:val="22"/>
      <w:szCs w:val="22"/>
      <w:lang w:eastAsia="ar-SA"/>
    </w:rPr>
  </w:style>
  <w:style w:type="character" w:customStyle="1" w:styleId="FooterChar1">
    <w:name w:val="Footer Char1"/>
    <w:basedOn w:val="Policepardfaut"/>
    <w:uiPriority w:val="99"/>
    <w:rsid w:val="00050F4E"/>
    <w:rPr>
      <w:rFonts w:ascii="Calibri" w:eastAsia="Calibri" w:hAnsi="Calibri"/>
      <w:sz w:val="22"/>
      <w:szCs w:val="22"/>
      <w:lang w:eastAsia="ar-SA"/>
    </w:rPr>
  </w:style>
  <w:style w:type="character" w:customStyle="1" w:styleId="BalloonTextChar1">
    <w:name w:val="Balloon Text Char1"/>
    <w:basedOn w:val="Policepardfau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Policepardfau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stepuces"/>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stepucesCar">
    <w:name w:val="Liste à puces Car"/>
    <w:basedOn w:val="Policepardfaut"/>
    <w:link w:val="Listepuces"/>
    <w:rsid w:val="00050F4E"/>
    <w:rPr>
      <w:rFonts w:ascii="Times New Roman" w:eastAsia="Times New Roman" w:hAnsi="Times New Roman" w:cs="Times New Roman"/>
      <w:sz w:val="24"/>
      <w:szCs w:val="20"/>
      <w:lang w:val="fr-FR"/>
    </w:rPr>
  </w:style>
  <w:style w:type="character" w:customStyle="1" w:styleId="Heading1Char">
    <w:name w:val="Heading1 Char"/>
    <w:basedOn w:val="ListepucesCar"/>
    <w:link w:val="Heading1"/>
    <w:rsid w:val="00050F4E"/>
    <w:rPr>
      <w:rFonts w:ascii="Times New Roman" w:eastAsia="Times New Roman" w:hAnsi="Times New Roman" w:cs="Times New Roman"/>
      <w:b/>
      <w:bCs/>
      <w:sz w:val="24"/>
      <w:szCs w:val="20"/>
      <w:lang w:val="fr-FR"/>
    </w:rPr>
  </w:style>
  <w:style w:type="character" w:customStyle="1" w:styleId="Heading1Char1">
    <w:name w:val="Heading 1 Char1"/>
    <w:basedOn w:val="Policepardfaut"/>
    <w:rsid w:val="00050F4E"/>
    <w:rPr>
      <w:rFonts w:eastAsia="Calibri"/>
      <w:b/>
      <w:bCs/>
      <w:sz w:val="24"/>
      <w:szCs w:val="28"/>
      <w:lang w:eastAsia="ar-SA"/>
    </w:rPr>
  </w:style>
  <w:style w:type="paragraph" w:styleId="Sansinterligne">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Policepardfaut"/>
    <w:rsid w:val="00050F4E"/>
  </w:style>
  <w:style w:type="table" w:customStyle="1" w:styleId="TableGrid4">
    <w:name w:val="Table Grid4"/>
    <w:basedOn w:val="TableauNormal"/>
    <w:next w:val="Grilledutableau"/>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050F4E"/>
  </w:style>
  <w:style w:type="paragraph" w:styleId="PrformatHTML">
    <w:name w:val="HTML Preformatted"/>
    <w:basedOn w:val="Normal"/>
    <w:link w:val="PrformatHTMLC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formatHTMLCar">
    <w:name w:val="Préformaté HTML Car"/>
    <w:basedOn w:val="Policepardfaut"/>
    <w:link w:val="PrformatHTML"/>
    <w:uiPriority w:val="99"/>
    <w:rsid w:val="00884E12"/>
    <w:rPr>
      <w:rFonts w:ascii="Courier New" w:eastAsia="Times New Roman" w:hAnsi="Courier New" w:cs="Courier New"/>
      <w:sz w:val="20"/>
      <w:szCs w:val="20"/>
      <w:lang w:val="fr-FR" w:eastAsia="en-GB"/>
    </w:rPr>
  </w:style>
  <w:style w:type="character" w:customStyle="1" w:styleId="y2iqfc">
    <w:name w:val="y2iqfc"/>
    <w:basedOn w:val="Policepardfau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192152603">
      <w:bodyDiv w:val="1"/>
      <w:marLeft w:val="0"/>
      <w:marRight w:val="0"/>
      <w:marTop w:val="0"/>
      <w:marBottom w:val="0"/>
      <w:divBdr>
        <w:top w:val="none" w:sz="0" w:space="0" w:color="auto"/>
        <w:left w:val="none" w:sz="0" w:space="0" w:color="auto"/>
        <w:bottom w:val="none" w:sz="0" w:space="0" w:color="auto"/>
        <w:right w:val="none" w:sz="0" w:space="0" w:color="auto"/>
      </w:divBdr>
    </w:div>
    <w:div w:id="210776261">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41274664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279920922">
      <w:bodyDiv w:val="1"/>
      <w:marLeft w:val="0"/>
      <w:marRight w:val="0"/>
      <w:marTop w:val="0"/>
      <w:marBottom w:val="0"/>
      <w:divBdr>
        <w:top w:val="none" w:sz="0" w:space="0" w:color="auto"/>
        <w:left w:val="none" w:sz="0" w:space="0" w:color="auto"/>
        <w:bottom w:val="none" w:sz="0" w:space="0" w:color="auto"/>
        <w:right w:val="none" w:sz="0" w:space="0" w:color="auto"/>
      </w:divBdr>
    </w:div>
    <w:div w:id="1339389127">
      <w:bodyDiv w:val="1"/>
      <w:marLeft w:val="0"/>
      <w:marRight w:val="0"/>
      <w:marTop w:val="0"/>
      <w:marBottom w:val="0"/>
      <w:divBdr>
        <w:top w:val="none" w:sz="0" w:space="0" w:color="auto"/>
        <w:left w:val="none" w:sz="0" w:space="0" w:color="auto"/>
        <w:bottom w:val="none" w:sz="0" w:space="0" w:color="auto"/>
        <w:right w:val="none" w:sz="0" w:space="0" w:color="auto"/>
      </w:divBdr>
    </w:div>
    <w:div w:id="1402411127">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1940675415">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16A9-C5DB-48CA-9DA9-DECAABC4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2900</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2024-04-19T15:04:00Z</dcterms:created>
  <dcterms:modified xsi:type="dcterms:W3CDTF">2024-07-02T09:39:00Z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30c37246-fb52-4aba-917c-0a8353d82d64</vt:lpwstr>
  </property>
  <property fmtid="{D5CDD505-2E9C-101B-9397-08002B2CF9AE}" pid="8" name="MSIP_Label_6bd9ddd1-4d20-43f6-abfa-fc3c07406f94_ContentBits">
    <vt:lpwstr>0</vt:lpwstr>
  </property>
</Properties>
</file>