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44521" w:rsidRDefault="00D44521" w:rsidP="00BD4444">
      <w:pPr>
        <w:pStyle w:val="Style1"/>
        <w:spacing w:before="0"/>
        <w:jc w:val="center"/>
        <w:rPr>
          <w:rFonts w:ascii="Century Gothic" w:hAnsi="Century Gothic"/>
          <w:sz w:val="40"/>
          <w:szCs w:val="40"/>
        </w:rPr>
      </w:pPr>
      <w:r w:rsidRPr="00D44521">
        <w:rPr>
          <w:rFonts w:ascii="Century Gothic" w:hAnsi="Century Gothic"/>
          <w:sz w:val="40"/>
          <w:szCs w:val="40"/>
        </w:rPr>
        <w:t>Echange de Jeunes</w:t>
      </w:r>
    </w:p>
    <w:p w:rsidR="00326BFB" w:rsidRPr="00326BFB" w:rsidRDefault="002F2E4D" w:rsidP="00BD4444">
      <w:pPr>
        <w:pStyle w:val="Style1"/>
        <w:spacing w:before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Accord conclu avec le partenaire</w:t>
      </w:r>
    </w:p>
    <w:p w:rsidR="00326BFB" w:rsidRPr="00BD4444" w:rsidRDefault="00FD7E22" w:rsidP="00326BFB">
      <w:pPr>
        <w:spacing w:line="360" w:lineRule="auto"/>
        <w:jc w:val="center"/>
        <w:rPr>
          <w:rFonts w:ascii="Century Gothic" w:hAnsi="Century Gothic" w:cs="Calibri"/>
          <w:b/>
          <w:i/>
        </w:rPr>
      </w:pPr>
      <w:r w:rsidRPr="00BD4444">
        <w:rPr>
          <w:rFonts w:ascii="Century Gothic" w:hAnsi="Century Gothic" w:cs="Calibri"/>
          <w:b/>
          <w:i/>
        </w:rPr>
        <w:t>A compléter et signer par votre partenaire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</w:rPr>
      </w:pPr>
    </w:p>
    <w:p w:rsidR="00326BFB" w:rsidRDefault="00E6702E" w:rsidP="00E6702E">
      <w:pPr>
        <w:pStyle w:val="Titre3"/>
      </w:pPr>
      <w:r w:rsidRPr="00FD7E22">
        <w:rPr>
          <w:b w:val="0"/>
        </w:rPr>
        <w:t>Je soussigné</w:t>
      </w:r>
      <w:r w:rsidRPr="00E6702E">
        <w:t xml:space="preserve"> </w:t>
      </w:r>
      <w:r w:rsidRPr="00E6702E">
        <w:tab/>
      </w:r>
      <w:r w:rsidR="00FD7E22">
        <w:t>,</w:t>
      </w:r>
    </w:p>
    <w:p w:rsidR="00FD7E22" w:rsidRDefault="00FD7E22" w:rsidP="00FD7E22"/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au nom de (organisation ou groupe) 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atteste de notre volonté de participer à la préparation, la réalisation et l'évaluation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du projet d'échange </w:t>
      </w:r>
      <w:r w:rsidR="00BC7CB6">
        <w:rPr>
          <w:rFonts w:ascii="Century Gothic" w:hAnsi="Century Gothic"/>
          <w:sz w:val="22"/>
          <w:szCs w:val="22"/>
        </w:rPr>
        <w:t>(</w:t>
      </w:r>
      <w:r w:rsidR="00BC7CB6" w:rsidRPr="00BD4444">
        <w:rPr>
          <w:rFonts w:ascii="Century Gothic" w:hAnsi="Century Gothic"/>
          <w:i/>
          <w:sz w:val="22"/>
          <w:szCs w:val="22"/>
        </w:rPr>
        <w:t>titre</w:t>
      </w:r>
      <w:r w:rsidR="00BD4444" w:rsidRPr="00BD4444">
        <w:rPr>
          <w:rFonts w:ascii="Century Gothic" w:hAnsi="Century Gothic"/>
          <w:i/>
          <w:sz w:val="22"/>
          <w:szCs w:val="22"/>
        </w:rPr>
        <w:t xml:space="preserve"> du projet</w:t>
      </w:r>
      <w:r w:rsidR="00BC7CB6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BC7CB6" w:rsidRDefault="00BC7CB6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BC7CB6" w:rsidRDefault="00BC7CB6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 plus, je confirme notre engagement à mentionner le soutien du BIJ dans la communication et les différents supports liés au projet.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Nom en lettres capitales :</w:t>
      </w:r>
    </w:p>
    <w:p w:rsidR="00FD7E22" w:rsidRDefault="00FD7E22" w:rsidP="00FD7E22">
      <w:pPr>
        <w:pStyle w:val="En-tte"/>
        <w:tabs>
          <w:tab w:val="clear" w:pos="4536"/>
          <w:tab w:val="right" w:leader="underscore" w:pos="9072"/>
        </w:tabs>
        <w:rPr>
          <w:rFonts w:ascii="Century Gothic" w:hAnsi="Century Gothic"/>
          <w:sz w:val="22"/>
          <w:szCs w:val="22"/>
        </w:rPr>
      </w:pPr>
    </w:p>
    <w:p w:rsidR="00FD7E22" w:rsidRPr="00FD7E22" w:rsidRDefault="00FD7E22" w:rsidP="00FD7E22">
      <w:pPr>
        <w:pStyle w:val="En-tte"/>
        <w:tabs>
          <w:tab w:val="clear" w:pos="4536"/>
          <w:tab w:val="right" w:leader="underscore" w:pos="3969"/>
          <w:tab w:val="right" w:leader="underscore" w:pos="9072"/>
        </w:tabs>
        <w:rPr>
          <w:rFonts w:ascii="Century Gothic" w:hAnsi="Century Gothic"/>
          <w:sz w:val="22"/>
          <w:szCs w:val="22"/>
        </w:rPr>
      </w:pPr>
      <w:r w:rsidRPr="00FD7E22">
        <w:rPr>
          <w:rFonts w:ascii="Century Gothic" w:hAnsi="Century Gothic"/>
          <w:b/>
          <w:sz w:val="22"/>
          <w:szCs w:val="22"/>
        </w:rPr>
        <w:t>Fait à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 w:rsidRPr="00FD7E22">
        <w:rPr>
          <w:rFonts w:ascii="Century Gothic" w:hAnsi="Century Gothic"/>
          <w:b/>
          <w:sz w:val="22"/>
          <w:szCs w:val="22"/>
        </w:rPr>
        <w:t>le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ab/>
      </w:r>
    </w:p>
    <w:p w:rsidR="00E6702E" w:rsidRDefault="00E6702E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Signature :</w:t>
      </w:r>
    </w:p>
    <w:p w:rsidR="002B040A" w:rsidRDefault="002B040A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2B040A" w:rsidRPr="00FD7E22" w:rsidRDefault="002B040A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FD7E22" w:rsidRP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b/>
          <w:sz w:val="22"/>
          <w:szCs w:val="22"/>
        </w:rPr>
      </w:pPr>
    </w:p>
    <w:p w:rsidR="00FD7E22" w:rsidRDefault="00FD7E22" w:rsidP="00E6702E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 w:rsidRPr="00FD7E22">
        <w:rPr>
          <w:rFonts w:ascii="Century Gothic" w:hAnsi="Century Gothic" w:cs="Calibri"/>
          <w:b/>
          <w:sz w:val="22"/>
          <w:szCs w:val="22"/>
        </w:rPr>
        <w:t>Cachet de l'association</w:t>
      </w:r>
      <w:r>
        <w:rPr>
          <w:rFonts w:ascii="Century Gothic" w:hAnsi="Century Gothic" w:cs="Calibri"/>
          <w:sz w:val="22"/>
          <w:szCs w:val="22"/>
        </w:rPr>
        <w:t xml:space="preserve"> :</w:t>
      </w:r>
    </w:p>
    <w:sectPr w:rsidR="00FD7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4" w:rsidRDefault="00BD44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BD444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b/>
        <w:color w:val="FF0000"/>
      </w:rPr>
    </w:pPr>
    <w:r w:rsidRPr="00BD4444">
      <w:rPr>
        <w:rFonts w:ascii="Calibri" w:hAnsi="Calibri" w:cs="Calibri"/>
        <w:b/>
        <w:color w:val="FF0000"/>
      </w:rPr>
      <w:t>Bureau International Jeunesse</w:t>
    </w:r>
  </w:p>
  <w:p w:rsidR="00326BFB" w:rsidRPr="00BD444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BD4444">
      <w:rPr>
        <w:rFonts w:ascii="Calibri" w:hAnsi="Calibri" w:cs="Calibri"/>
        <w:sz w:val="20"/>
        <w:szCs w:val="20"/>
      </w:rPr>
      <w:t>18 rue du Commerce – 1000 Bruxelles</w:t>
    </w:r>
  </w:p>
  <w:p w:rsidR="00326BFB" w:rsidRPr="00BD444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alibri" w:hAnsi="Calibri" w:cs="Calibri"/>
        <w:sz w:val="20"/>
        <w:szCs w:val="20"/>
      </w:rPr>
    </w:pPr>
    <w:r w:rsidRPr="00BD4444">
      <w:rPr>
        <w:rFonts w:ascii="Calibri" w:hAnsi="Calibri" w:cs="Calibri"/>
        <w:sz w:val="20"/>
        <w:szCs w:val="20"/>
      </w:rPr>
      <w:t>Tél. : 02/219 09 06</w:t>
    </w:r>
  </w:p>
  <w:p w:rsidR="00326BFB" w:rsidRPr="00BD4444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alibri" w:hAnsi="Calibri" w:cs="Calibri"/>
        <w:sz w:val="20"/>
        <w:szCs w:val="20"/>
      </w:rPr>
    </w:pPr>
    <w:r w:rsidRPr="00BD4444">
      <w:rPr>
        <w:rFonts w:ascii="Calibri" w:hAnsi="Calibri" w:cs="Calibri"/>
        <w:sz w:val="20"/>
        <w:szCs w:val="20"/>
      </w:rPr>
      <w:t xml:space="preserve">Site : </w:t>
    </w:r>
    <w:hyperlink r:id="rId1" w:history="1">
      <w:r w:rsidRPr="00BD4444">
        <w:rPr>
          <w:rStyle w:val="Lienhypertexte"/>
          <w:rFonts w:ascii="Calibri" w:hAnsi="Calibri" w:cs="Calibri"/>
          <w:sz w:val="20"/>
          <w:szCs w:val="20"/>
        </w:rPr>
        <w:t>www.lebij.be</w:t>
      </w:r>
    </w:hyperlink>
    <w:r w:rsidRPr="00BD4444">
      <w:rPr>
        <w:rFonts w:ascii="Calibri" w:hAnsi="Calibri" w:cs="Calibri"/>
        <w:sz w:val="20"/>
        <w:szCs w:val="20"/>
      </w:rPr>
      <w:t xml:space="preserve"> – Courriel : </w:t>
    </w:r>
    <w:hyperlink r:id="rId2" w:history="1">
      <w:r w:rsidRPr="00BD4444">
        <w:rPr>
          <w:rStyle w:val="Lienhypertexte"/>
          <w:rFonts w:ascii="Calibri" w:hAnsi="Calibri" w:cs="Calibri"/>
          <w:sz w:val="20"/>
          <w:szCs w:val="20"/>
        </w:rPr>
        <w:t>bij@cfwb.be</w:t>
      </w:r>
    </w:hyperlink>
  </w:p>
  <w:p w:rsidR="00D44521" w:rsidRPr="00BD4444" w:rsidRDefault="00D44521" w:rsidP="00326BFB">
    <w:pPr>
      <w:pStyle w:val="Pieddepage"/>
      <w:tabs>
        <w:tab w:val="clear" w:pos="4536"/>
        <w:tab w:val="right" w:leader="underscore" w:pos="9072"/>
      </w:tabs>
      <w:jc w:val="center"/>
      <w:rPr>
        <w:sz w:val="16"/>
        <w:szCs w:val="16"/>
      </w:rPr>
    </w:pPr>
    <w:bookmarkStart w:id="0" w:name="_GoBack"/>
    <w:r w:rsidRPr="00BD4444">
      <w:rPr>
        <w:rStyle w:val="Lienhypertexte"/>
        <w:rFonts w:ascii="Calibri" w:hAnsi="Calibri" w:cs="Calibri"/>
        <w:color w:val="auto"/>
        <w:sz w:val="16"/>
        <w:szCs w:val="16"/>
        <w:u w:val="none"/>
      </w:rPr>
      <w:t xml:space="preserve">version </w:t>
    </w:r>
    <w:r w:rsidRPr="00BD444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begin"/>
    </w:r>
    <w:r w:rsidRPr="00BD4444">
      <w:rPr>
        <w:rStyle w:val="Lienhypertexte"/>
        <w:rFonts w:ascii="Calibri" w:hAnsi="Calibri" w:cs="Calibri"/>
        <w:color w:val="auto"/>
        <w:sz w:val="16"/>
        <w:szCs w:val="16"/>
        <w:u w:val="none"/>
      </w:rPr>
      <w:instrText xml:space="preserve"> TIME \@ "MMMM yy" </w:instrText>
    </w:r>
    <w:r w:rsidRPr="00BD444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separate"/>
    </w:r>
    <w:r w:rsidR="00BD4444" w:rsidRPr="00BD4444">
      <w:rPr>
        <w:rStyle w:val="Lienhypertexte"/>
        <w:rFonts w:ascii="Calibri" w:hAnsi="Calibri" w:cs="Calibri"/>
        <w:noProof/>
        <w:color w:val="auto"/>
        <w:sz w:val="16"/>
        <w:szCs w:val="16"/>
        <w:u w:val="none"/>
      </w:rPr>
      <w:t>juin 23</w:t>
    </w:r>
    <w:r w:rsidRPr="00BD4444">
      <w:rPr>
        <w:rStyle w:val="Lienhypertexte"/>
        <w:rFonts w:ascii="Calibri" w:hAnsi="Calibri" w:cs="Calibri"/>
        <w:color w:val="auto"/>
        <w:sz w:val="16"/>
        <w:szCs w:val="16"/>
        <w:u w:val="none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4" w:rsidRDefault="00BD44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4" w:rsidRDefault="00BD44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2B040A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54480" cy="777240"/>
          <wp:effectExtent l="0" t="0" r="762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444" w:rsidRDefault="00BD44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2B040A"/>
    <w:rsid w:val="002F2E4D"/>
    <w:rsid w:val="00326BFB"/>
    <w:rsid w:val="00B45EE4"/>
    <w:rsid w:val="00BC7CB6"/>
    <w:rsid w:val="00BD4444"/>
    <w:rsid w:val="00C97642"/>
    <w:rsid w:val="00D44521"/>
    <w:rsid w:val="00DD7CB6"/>
    <w:rsid w:val="00E6702E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5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521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3</cp:revision>
  <cp:lastPrinted>2023-06-15T07:53:00Z</cp:lastPrinted>
  <dcterms:created xsi:type="dcterms:W3CDTF">2023-06-15T07:53:00Z</dcterms:created>
  <dcterms:modified xsi:type="dcterms:W3CDTF">2023-06-15T08:16:00Z</dcterms:modified>
</cp:coreProperties>
</file>