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pPr>
        <w:rPr>
          <w:sz w:val="28"/>
          <w:szCs w:val="28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Identité visuelle du programme Erasmus+</w:t>
      </w:r>
    </w:p>
    <w:bookmarkEnd w:id="0"/>
    <w:p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Identité visuelle et mentions obligatoires :</w:t>
      </w:r>
    </w:p>
    <w:p>
      <w:pPr>
        <w:pStyle w:val="Paragraphedeliste"/>
        <w:numPr>
          <w:ilvl w:val="0"/>
          <w:numId w:val="1"/>
        </w:numPr>
      </w:pPr>
      <w:r>
        <w:t>Tout matériel et outil de communication destiné à la promotion d'un programme, à l'information du public et à la diffusion des résultats devront porter le logo défini par la Commission européenne. Le logo est accessible via ce lien</w:t>
      </w:r>
      <w:proofErr w:type="gramStart"/>
      <w:r>
        <w:t xml:space="preserve">:  </w:t>
      </w:r>
      <w:proofErr w:type="gramEnd"/>
      <w:hyperlink r:id="rId5" w:history="1">
        <w:r>
          <w:rPr>
            <w:rStyle w:val="Lienhypertexte"/>
          </w:rPr>
          <w:t>https://ec.europa.eu/regional_policy/en/information/logos_downloadcenter</w:t>
        </w:r>
      </w:hyperlink>
    </w:p>
    <w:p>
      <w:pPr>
        <w:ind w:left="709"/>
      </w:pPr>
      <w:r>
        <w:t xml:space="preserve">Les lignes directrices liées à l’utilisation de l’emblème européen sont accessibles via ce lien : </w:t>
      </w:r>
      <w:hyperlink r:id="rId6" w:history="1">
        <w:r>
          <w:rPr>
            <w:rStyle w:val="Lienhypertexte"/>
          </w:rPr>
          <w:t>https://ec.europa.eu/info/sites/default/files/eu-emblem-rules_fr.pdf</w:t>
        </w:r>
      </w:hyperlink>
    </w:p>
    <w:p>
      <w:pPr>
        <w:pStyle w:val="Paragraphedeliste"/>
        <w:numPr>
          <w:ilvl w:val="0"/>
          <w:numId w:val="1"/>
        </w:numPr>
      </w:pPr>
      <w:r>
        <w:t>Toute communication ou publication d'un bénéficiaire, sous quelle que forme et sur quel que support que ce soit, y compris par Internet ou lors d'une conférence ou d'un séminaire, doit mentionner</w:t>
      </w:r>
    </w:p>
    <w:p>
      <w:pPr>
        <w:pStyle w:val="Paragraphedeliste"/>
        <w:numPr>
          <w:ilvl w:val="0"/>
          <w:numId w:val="2"/>
        </w:numPr>
      </w:pPr>
      <w:r>
        <w:t xml:space="preserve"> le soutien de la Commission européenne</w:t>
      </w:r>
    </w:p>
    <w:p>
      <w:pPr>
        <w:pStyle w:val="Paragraphedeliste"/>
        <w:numPr>
          <w:ilvl w:val="0"/>
          <w:numId w:val="2"/>
        </w:numPr>
      </w:pPr>
      <w:r>
        <w:t>qu'elle n'engage que son auteur et que la Commission n'est pas responsable de l'usage qui pourrait être fait des informations contenues dans cette communication ou publication.</w:t>
      </w:r>
    </w:p>
    <w:p>
      <w:pPr>
        <w:ind w:firstLine="708"/>
      </w:pPr>
      <w:r>
        <w:t xml:space="preserve">Voici la mention à utiliser: </w:t>
      </w:r>
    </w:p>
    <w:p>
      <w:pPr>
        <w:ind w:left="851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>'Ce projet a été financé avec le soutien de la Commission européenne.</w:t>
      </w:r>
    </w:p>
    <w:p>
      <w:pPr>
        <w:ind w:left="851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>Cette publication (communication) n'engage que son auteur et la Commission n'est pas responsable de l'usage qui pourrait être fait des informations qui y sont contenues.'</w:t>
      </w:r>
    </w:p>
    <w:p>
      <w:pPr>
        <w:ind w:left="284" w:firstLine="142"/>
      </w:pPr>
      <w:r>
        <w:t>N.B. Utilisez la police de caractère 'Arial Narrow' pour la phrase.</w:t>
      </w:r>
    </w:p>
    <w:p/>
    <w:p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Utilisation du logo du BIJ</w:t>
      </w:r>
    </w:p>
    <w:p>
      <w:r>
        <w:t>L'agence nationale, pour éviter toute confusion d'image, possède un logo et garde ainsi sa propre identification.</w:t>
      </w:r>
    </w:p>
    <w:p>
      <w:r>
        <w:t>Son logo peut se combiner avec l'identité visuelle communautaire.</w:t>
      </w:r>
    </w:p>
    <w:p>
      <w:r>
        <w:t>Ce logo agence ne sera utilisé qu'avec restriction, en accord avec l'agence, dans le cadre d'un partenariat ou d'une convention. Il sera envoyé sur demande.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16581"/>
    <w:multiLevelType w:val="hybridMultilevel"/>
    <w:tmpl w:val="8148108A"/>
    <w:lvl w:ilvl="0" w:tplc="B510B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E4D70"/>
    <w:multiLevelType w:val="hybridMultilevel"/>
    <w:tmpl w:val="2D381CAE"/>
    <w:lvl w:ilvl="0" w:tplc="0AF81FA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166F5-9AA5-4A7F-B91F-69B483E8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sites/default/files/eu-emblem-rules_fr.pdf" TargetMode="External"/><Relationship Id="rId5" Type="http://schemas.openxmlformats.org/officeDocument/2006/relationships/hyperlink" Target="https://ec.europa.eu/regional_policy/en/information/logos_downloadcen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DEMEUTER Anne</dc:creator>
  <cp:keywords/>
  <dc:description/>
  <cp:lastModifiedBy>DEMEUTER Anne</cp:lastModifiedBy>
  <cp:revision>5</cp:revision>
  <dcterms:created xsi:type="dcterms:W3CDTF">2021-12-23T10:04:00Z</dcterms:created>
  <dcterms:modified xsi:type="dcterms:W3CDTF">2022-01-03T16:04:00Z</dcterms:modified>
</cp:coreProperties>
</file>