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9126" w14:textId="296F10AE" w:rsidR="008E179D" w:rsidRPr="0031107B" w:rsidRDefault="00BE35D0" w:rsidP="00BE35D0">
      <w:pPr>
        <w:spacing w:after="120" w:line="240" w:lineRule="auto"/>
        <w:jc w:val="center"/>
        <w:rPr>
          <w:rFonts w:ascii="Times New Roman" w:eastAsia="Times New Roman" w:hAnsi="Times New Roman" w:cs="Times New Roman"/>
          <w:b/>
          <w:sz w:val="26"/>
          <w:szCs w:val="26"/>
          <w:u w:val="single"/>
        </w:rPr>
      </w:pPr>
      <w:bookmarkStart w:id="0" w:name="_GoBack"/>
      <w:bookmarkEnd w:id="0"/>
      <w:r>
        <w:rPr>
          <w:rFonts w:ascii="Times New Roman" w:hAnsi="Times New Roman"/>
          <w:b/>
          <w:sz w:val="26"/>
          <w:szCs w:val="26"/>
          <w:u w:val="single"/>
        </w:rPr>
        <w:t>ANNEXE IV – TAUX APPLICABLES AUX CONTRIBUTIONS UNITAIRES</w:t>
      </w:r>
    </w:p>
    <w:p w14:paraId="4C3F9129" w14:textId="201234E5" w:rsidR="00A91261" w:rsidRDefault="00A91261" w:rsidP="00AD34F3">
      <w:pPr>
        <w:spacing w:after="120" w:line="240" w:lineRule="auto"/>
        <w:jc w:val="both"/>
        <w:rPr>
          <w:rFonts w:ascii="Times New Roman" w:hAnsi="Times New Roman" w:cs="Times New Roman"/>
          <w:b/>
          <w:sz w:val="24"/>
          <w:szCs w:val="24"/>
          <w:highlight w:val="cyan"/>
        </w:rPr>
      </w:pPr>
    </w:p>
    <w:p w14:paraId="3E5D061C" w14:textId="3E751E01" w:rsidR="00A55CB7" w:rsidRPr="0031107B" w:rsidRDefault="00A55CB7" w:rsidP="0031107B">
      <w:pPr>
        <w:pStyle w:val="Heading1"/>
        <w:rPr>
          <w:u w:val="single"/>
        </w:rPr>
      </w:pPr>
      <w:r>
        <w:rPr>
          <w:u w:val="single"/>
        </w:rPr>
        <w:t xml:space="preserve">VOLONTARIAT </w:t>
      </w:r>
    </w:p>
    <w:p w14:paraId="4C3F912B" w14:textId="2F2CBA0E" w:rsidR="008E179D" w:rsidRPr="00016B01" w:rsidRDefault="008E179D">
      <w:pPr>
        <w:pStyle w:val="Heading2"/>
      </w:pPr>
      <w:r>
        <w:t xml:space="preserve">Déplacements </w:t>
      </w:r>
    </w:p>
    <w:p w14:paraId="58C08170" w14:textId="77777777" w:rsidR="00A55CB7" w:rsidRPr="0031107B" w:rsidRDefault="00A55CB7" w:rsidP="00A55CB7">
      <w:pPr>
        <w:spacing w:after="120" w:line="240" w:lineRule="auto"/>
        <w:ind w:left="360"/>
        <w:jc w:val="both"/>
        <w:rPr>
          <w:rFonts w:ascii="Times New Roman" w:hAnsi="Times New Roman"/>
          <w:sz w:val="24"/>
          <w:szCs w:val="24"/>
        </w:rPr>
      </w:pPr>
      <w:r>
        <w:rPr>
          <w:rFonts w:ascii="Times New Roman" w:hAnsi="Times New Roman"/>
          <w:sz w:val="24"/>
          <w:szCs w:val="24"/>
        </w:rPr>
        <w:t>Remarque: la</w:t>
      </w:r>
      <w:proofErr w:type="gramStart"/>
      <w:r>
        <w:rPr>
          <w:rFonts w:ascii="Times New Roman" w:hAnsi="Times New Roman"/>
          <w:sz w:val="24"/>
          <w:szCs w:val="24"/>
        </w:rPr>
        <w:t xml:space="preserve"> «distance</w:t>
      </w:r>
      <w:proofErr w:type="gramEnd"/>
      <w:r>
        <w:rPr>
          <w:rFonts w:ascii="Times New Roman" w:hAnsi="Times New Roman"/>
          <w:sz w:val="24"/>
          <w:szCs w:val="24"/>
        </w:rPr>
        <w:t xml:space="preserve"> parcourue» représente la distance entre le lieu d’origine et l’endroit où se déroule l’activité, tandis que le «montant» couvre la contribution au voyage aller, à destination de l’endroit où se déroule l’activité, </w:t>
      </w:r>
      <w:r>
        <w:rPr>
          <w:rFonts w:ascii="Times New Roman" w:hAnsi="Times New Roman"/>
          <w:sz w:val="24"/>
          <w:szCs w:val="24"/>
          <w:u w:val="single"/>
        </w:rPr>
        <w:t>et</w:t>
      </w:r>
      <w:r>
        <w:rPr>
          <w:rFonts w:ascii="Times New Roman" w:hAnsi="Times New Roman"/>
          <w:sz w:val="24"/>
          <w:szCs w:val="24"/>
        </w:rPr>
        <w:t xml:space="preserve"> au voyage retour, au départ de l’endroit où se déroule l’activité.</w:t>
      </w:r>
    </w:p>
    <w:p w14:paraId="206178DF" w14:textId="77777777" w:rsidR="00A55CB7" w:rsidRDefault="00A55CB7" w:rsidP="0031107B">
      <w:pPr>
        <w:spacing w:after="120" w:line="240" w:lineRule="auto"/>
        <w:ind w:left="2880" w:firstLine="720"/>
        <w:jc w:val="both"/>
        <w:rPr>
          <w:rFonts w:ascii="Times New Roman" w:hAnsi="Times New Roman" w:cs="Times New Roman"/>
        </w:rPr>
      </w:pPr>
    </w:p>
    <w:p w14:paraId="6C4BE73F" w14:textId="1D4742B9" w:rsidR="00A55CB7" w:rsidRDefault="00AD34F3" w:rsidP="0031107B">
      <w:pPr>
        <w:spacing w:after="120" w:line="240" w:lineRule="auto"/>
        <w:ind w:left="2880" w:firstLine="720"/>
        <w:jc w:val="both"/>
        <w:rPr>
          <w:rFonts w:ascii="Times New Roman" w:hAnsi="Times New Roman" w:cs="Times New Roman"/>
          <w:u w:val="single"/>
        </w:rPr>
      </w:pPr>
      <w:r>
        <w:rPr>
          <w:rFonts w:ascii="Times New Roman" w:hAnsi="Times New Roman"/>
          <w:u w:val="single"/>
        </w:rPr>
        <w:t>Tableau 1 – Taux applicables aux déplacements</w:t>
      </w:r>
    </w:p>
    <w:p w14:paraId="51D76855" w14:textId="77777777" w:rsidR="00A55CB7" w:rsidRPr="00AD34F3" w:rsidRDefault="00A55CB7" w:rsidP="0031107B">
      <w:pPr>
        <w:spacing w:after="120" w:line="240" w:lineRule="auto"/>
        <w:ind w:left="2880" w:firstLine="720"/>
        <w:jc w:val="both"/>
        <w:rPr>
          <w:rFonts w:ascii="Times New Roman" w:hAnsi="Times New Roman" w:cs="Times New Roman"/>
          <w:u w:val="single"/>
        </w:rPr>
      </w:pPr>
    </w:p>
    <w:tbl>
      <w:tblPr>
        <w:tblW w:w="343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1E0" w:firstRow="1" w:lastRow="1" w:firstColumn="1" w:lastColumn="1" w:noHBand="0" w:noVBand="0"/>
      </w:tblPr>
      <w:tblGrid>
        <w:gridCol w:w="2976"/>
        <w:gridCol w:w="1688"/>
        <w:gridCol w:w="1687"/>
      </w:tblGrid>
      <w:tr w:rsidR="004C15B3" w:rsidRPr="006E7525" w14:paraId="3699D77D" w14:textId="346110B5" w:rsidTr="00B44A05">
        <w:trPr>
          <w:jc w:val="center"/>
        </w:trPr>
        <w:tc>
          <w:tcPr>
            <w:tcW w:w="3672" w:type="pct"/>
            <w:gridSpan w:val="2"/>
            <w:tcBorders>
              <w:bottom w:val="nil"/>
            </w:tcBorders>
            <w:shd w:val="clear" w:color="auto" w:fill="BFBFBF" w:themeFill="background1" w:themeFillShade="BF"/>
            <w:vAlign w:val="center"/>
          </w:tcPr>
          <w:p w14:paraId="2FBE679E" w14:textId="28C96E95"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Taux applicables aux déplacements</w:t>
            </w:r>
          </w:p>
        </w:tc>
        <w:tc>
          <w:tcPr>
            <w:tcW w:w="1328" w:type="pct"/>
            <w:tcBorders>
              <w:bottom w:val="nil"/>
            </w:tcBorders>
            <w:shd w:val="clear" w:color="auto" w:fill="BFBFBF" w:themeFill="background1" w:themeFillShade="BF"/>
          </w:tcPr>
          <w:p w14:paraId="0ACABA63" w14:textId="77777777" w:rsidR="004C15B3"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p>
        </w:tc>
      </w:tr>
      <w:tr w:rsidR="004C15B3" w:rsidRPr="006E7525" w14:paraId="1749C668" w14:textId="1E5D1825" w:rsidTr="00C92711">
        <w:trPr>
          <w:jc w:val="center"/>
        </w:trPr>
        <w:tc>
          <w:tcPr>
            <w:tcW w:w="1" w:type="pct"/>
            <w:gridSpan w:val="3"/>
            <w:tcBorders>
              <w:top w:val="nil"/>
              <w:bottom w:val="nil"/>
            </w:tcBorders>
            <w:shd w:val="clear" w:color="auto" w:fill="BFBFBF" w:themeFill="background1" w:themeFillShade="BF"/>
            <w:vAlign w:val="center"/>
          </w:tcPr>
          <w:p w14:paraId="74741569" w14:textId="59F1E71D" w:rsidR="004C15B3" w:rsidRPr="00AD34F3" w:rsidRDefault="004C15B3" w:rsidP="00016B0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(en EUR par participant)</w:t>
            </w:r>
          </w:p>
        </w:tc>
      </w:tr>
      <w:tr w:rsidR="004C15B3" w:rsidRPr="006E7525" w14:paraId="69278535" w14:textId="24665269" w:rsidTr="00B44A05">
        <w:trPr>
          <w:jc w:val="center"/>
        </w:trPr>
        <w:tc>
          <w:tcPr>
            <w:tcW w:w="3672" w:type="pct"/>
            <w:gridSpan w:val="2"/>
            <w:tcBorders>
              <w:top w:val="nil"/>
            </w:tcBorders>
            <w:shd w:val="clear" w:color="auto" w:fill="BFBFBF" w:themeFill="background1" w:themeFillShade="BF"/>
            <w:vAlign w:val="center"/>
          </w:tcPr>
          <w:p w14:paraId="23A0C162" w14:textId="77777777"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p>
        </w:tc>
        <w:tc>
          <w:tcPr>
            <w:tcW w:w="1328" w:type="pct"/>
            <w:tcBorders>
              <w:top w:val="nil"/>
            </w:tcBorders>
            <w:shd w:val="clear" w:color="auto" w:fill="BFBFBF" w:themeFill="background1" w:themeFillShade="BF"/>
          </w:tcPr>
          <w:p w14:paraId="047443F7" w14:textId="77777777"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p>
        </w:tc>
      </w:tr>
      <w:tr w:rsidR="004C15B3" w:rsidRPr="006E7525" w14:paraId="4C3F9131" w14:textId="7B600895" w:rsidTr="003808AE">
        <w:trPr>
          <w:trHeight w:val="584"/>
          <w:jc w:val="center"/>
        </w:trPr>
        <w:tc>
          <w:tcPr>
            <w:tcW w:w="2343" w:type="pct"/>
            <w:shd w:val="clear" w:color="auto" w:fill="BFBFBF" w:themeFill="background1" w:themeFillShade="BF"/>
            <w:vAlign w:val="center"/>
          </w:tcPr>
          <w:p w14:paraId="4C3F912F" w14:textId="77777777"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Distances parcourues</w:t>
            </w:r>
          </w:p>
        </w:tc>
        <w:tc>
          <w:tcPr>
            <w:tcW w:w="1329" w:type="pct"/>
            <w:shd w:val="clear" w:color="auto" w:fill="BFBFBF" w:themeFill="background1" w:themeFillShade="BF"/>
            <w:vAlign w:val="center"/>
          </w:tcPr>
          <w:p w14:paraId="4C3F9130" w14:textId="7F8F0120"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Montant (standard)</w:t>
            </w:r>
          </w:p>
        </w:tc>
        <w:tc>
          <w:tcPr>
            <w:tcW w:w="1328" w:type="pct"/>
            <w:shd w:val="clear" w:color="auto" w:fill="BFBFBF" w:themeFill="background1" w:themeFillShade="BF"/>
          </w:tcPr>
          <w:p w14:paraId="2E3642A0" w14:textId="76399D30" w:rsidR="004C15B3" w:rsidRPr="00016B01" w:rsidRDefault="004C15B3" w:rsidP="004C15B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Montant (moyen de transport écoresponsable)</w:t>
            </w:r>
          </w:p>
        </w:tc>
      </w:tr>
      <w:tr w:rsidR="004C15B3" w:rsidRPr="006E7525" w14:paraId="4C3F9134" w14:textId="72A6CFC2" w:rsidTr="00B44A05">
        <w:trPr>
          <w:trHeight w:val="236"/>
          <w:jc w:val="center"/>
        </w:trPr>
        <w:tc>
          <w:tcPr>
            <w:tcW w:w="2343" w:type="pct"/>
            <w:vAlign w:val="center"/>
          </w:tcPr>
          <w:p w14:paraId="4C3F9132" w14:textId="31321C46" w:rsidR="004C15B3" w:rsidRPr="00016B01" w:rsidRDefault="004C15B3" w:rsidP="00881FFE">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Entre 0 et 99 km</w:t>
            </w:r>
          </w:p>
        </w:tc>
        <w:tc>
          <w:tcPr>
            <w:tcW w:w="1329" w:type="pct"/>
            <w:vAlign w:val="center"/>
          </w:tcPr>
          <w:p w14:paraId="4C3F9133" w14:textId="2E0CF4BD" w:rsidR="004C15B3" w:rsidRPr="00016B01" w:rsidRDefault="004C15B3" w:rsidP="004C15B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23 </w:t>
            </w:r>
          </w:p>
        </w:tc>
        <w:tc>
          <w:tcPr>
            <w:tcW w:w="1328" w:type="pct"/>
          </w:tcPr>
          <w:p w14:paraId="047D4B4D" w14:textId="1F1DB70D" w:rsidR="004C15B3" w:rsidRPr="00016B01" w:rsidDel="004C15B3" w:rsidRDefault="004C15B3" w:rsidP="004C15B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sans objet</w:t>
            </w:r>
          </w:p>
        </w:tc>
      </w:tr>
      <w:tr w:rsidR="004C15B3" w:rsidRPr="006E7525" w14:paraId="4C3F9137" w14:textId="55BE8C55" w:rsidTr="00B44A05">
        <w:trPr>
          <w:trHeight w:val="236"/>
          <w:jc w:val="center"/>
        </w:trPr>
        <w:tc>
          <w:tcPr>
            <w:tcW w:w="2343" w:type="pct"/>
            <w:vAlign w:val="center"/>
          </w:tcPr>
          <w:p w14:paraId="4C3F9135" w14:textId="7D276A3B"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Entre 100 et 499 km</w:t>
            </w:r>
          </w:p>
        </w:tc>
        <w:tc>
          <w:tcPr>
            <w:tcW w:w="1329" w:type="pct"/>
            <w:vAlign w:val="center"/>
          </w:tcPr>
          <w:p w14:paraId="4C3F9136" w14:textId="5AE3CB51"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180 </w:t>
            </w:r>
          </w:p>
        </w:tc>
        <w:tc>
          <w:tcPr>
            <w:tcW w:w="1328" w:type="pct"/>
          </w:tcPr>
          <w:p w14:paraId="0A1A7E09" w14:textId="17039935" w:rsidR="004C15B3" w:rsidRPr="00016B01" w:rsidRDefault="004C15B3" w:rsidP="004C15B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210</w:t>
            </w:r>
          </w:p>
        </w:tc>
      </w:tr>
      <w:tr w:rsidR="004C15B3" w:rsidRPr="006E7525" w14:paraId="4C3F913A" w14:textId="3561DAFD" w:rsidTr="00B44A05">
        <w:trPr>
          <w:trHeight w:val="268"/>
          <w:jc w:val="center"/>
        </w:trPr>
        <w:tc>
          <w:tcPr>
            <w:tcW w:w="2343" w:type="pct"/>
            <w:vAlign w:val="center"/>
          </w:tcPr>
          <w:p w14:paraId="4C3F9138" w14:textId="2163C8DC"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Entre 500 et 1 999 km</w:t>
            </w:r>
          </w:p>
        </w:tc>
        <w:tc>
          <w:tcPr>
            <w:tcW w:w="1329" w:type="pct"/>
            <w:vAlign w:val="center"/>
          </w:tcPr>
          <w:p w14:paraId="4C3F9139" w14:textId="6FFBBFB5"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275 </w:t>
            </w:r>
          </w:p>
        </w:tc>
        <w:tc>
          <w:tcPr>
            <w:tcW w:w="1328" w:type="pct"/>
          </w:tcPr>
          <w:p w14:paraId="061AECD6" w14:textId="64341ABF"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320</w:t>
            </w:r>
          </w:p>
        </w:tc>
      </w:tr>
      <w:tr w:rsidR="004C15B3" w:rsidRPr="006E7525" w14:paraId="4C3F913D" w14:textId="51FC87D0" w:rsidTr="00B44A05">
        <w:trPr>
          <w:trHeight w:val="272"/>
          <w:jc w:val="center"/>
        </w:trPr>
        <w:tc>
          <w:tcPr>
            <w:tcW w:w="2343" w:type="pct"/>
            <w:vAlign w:val="center"/>
          </w:tcPr>
          <w:p w14:paraId="4C3F913B" w14:textId="5FCF96CA"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Entre 2 000 et 2 999 km</w:t>
            </w:r>
          </w:p>
        </w:tc>
        <w:tc>
          <w:tcPr>
            <w:tcW w:w="1329" w:type="pct"/>
            <w:vAlign w:val="center"/>
          </w:tcPr>
          <w:p w14:paraId="4C3F913C" w14:textId="27F6886E"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360 </w:t>
            </w:r>
          </w:p>
        </w:tc>
        <w:tc>
          <w:tcPr>
            <w:tcW w:w="1328" w:type="pct"/>
          </w:tcPr>
          <w:p w14:paraId="5FF307A2" w14:textId="1652F8D4"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410</w:t>
            </w:r>
          </w:p>
        </w:tc>
      </w:tr>
      <w:tr w:rsidR="004C15B3" w:rsidRPr="006E7525" w14:paraId="4C3F9140" w14:textId="0978C039" w:rsidTr="00B44A05">
        <w:trPr>
          <w:trHeight w:val="262"/>
          <w:jc w:val="center"/>
        </w:trPr>
        <w:tc>
          <w:tcPr>
            <w:tcW w:w="2343" w:type="pct"/>
            <w:vAlign w:val="center"/>
          </w:tcPr>
          <w:p w14:paraId="4C3F913E" w14:textId="47F18FE9"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Entre 3 000 et 3 999 km</w:t>
            </w:r>
          </w:p>
        </w:tc>
        <w:tc>
          <w:tcPr>
            <w:tcW w:w="1329" w:type="pct"/>
            <w:vAlign w:val="center"/>
          </w:tcPr>
          <w:p w14:paraId="4C3F913F" w14:textId="37DC993C"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530 </w:t>
            </w:r>
          </w:p>
        </w:tc>
        <w:tc>
          <w:tcPr>
            <w:tcW w:w="1328" w:type="pct"/>
          </w:tcPr>
          <w:p w14:paraId="78731389" w14:textId="4FD24501"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610</w:t>
            </w:r>
          </w:p>
        </w:tc>
      </w:tr>
      <w:tr w:rsidR="004C15B3" w:rsidRPr="006E7525" w14:paraId="4C3F9143" w14:textId="71C15DE3" w:rsidTr="00B44A05">
        <w:trPr>
          <w:trHeight w:val="280"/>
          <w:jc w:val="center"/>
        </w:trPr>
        <w:tc>
          <w:tcPr>
            <w:tcW w:w="2343" w:type="pct"/>
            <w:vAlign w:val="center"/>
          </w:tcPr>
          <w:p w14:paraId="4C3F9141" w14:textId="17B3D760"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Entre 4 000 et 7 999 km</w:t>
            </w:r>
          </w:p>
        </w:tc>
        <w:tc>
          <w:tcPr>
            <w:tcW w:w="1329" w:type="pct"/>
            <w:vAlign w:val="center"/>
          </w:tcPr>
          <w:p w14:paraId="4C3F9142" w14:textId="24EF7242"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820 </w:t>
            </w:r>
          </w:p>
        </w:tc>
        <w:tc>
          <w:tcPr>
            <w:tcW w:w="1328" w:type="pct"/>
          </w:tcPr>
          <w:p w14:paraId="223BB5B1" w14:textId="210A860D"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sans objet</w:t>
            </w:r>
          </w:p>
        </w:tc>
      </w:tr>
      <w:tr w:rsidR="004C15B3" w:rsidRPr="006E7525" w14:paraId="4C3F9146" w14:textId="67B61440" w:rsidTr="00B44A05">
        <w:trPr>
          <w:trHeight w:val="270"/>
          <w:jc w:val="center"/>
        </w:trPr>
        <w:tc>
          <w:tcPr>
            <w:tcW w:w="2343" w:type="pct"/>
            <w:vAlign w:val="center"/>
          </w:tcPr>
          <w:p w14:paraId="4C3F9144" w14:textId="4668C13E"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8 000 km et plus</w:t>
            </w:r>
          </w:p>
        </w:tc>
        <w:tc>
          <w:tcPr>
            <w:tcW w:w="1329" w:type="pct"/>
            <w:vAlign w:val="center"/>
          </w:tcPr>
          <w:p w14:paraId="4C3F9145" w14:textId="10FF1131"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1 500 </w:t>
            </w:r>
          </w:p>
        </w:tc>
        <w:tc>
          <w:tcPr>
            <w:tcW w:w="1328" w:type="pct"/>
          </w:tcPr>
          <w:p w14:paraId="4F33C9FE" w14:textId="2BC5552D" w:rsidR="004C15B3" w:rsidRPr="00016B01" w:rsidRDefault="004C15B3"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sans objet</w:t>
            </w:r>
          </w:p>
        </w:tc>
      </w:tr>
    </w:tbl>
    <w:p w14:paraId="0D16DB0F" w14:textId="77777777" w:rsidR="00A55CB7" w:rsidRDefault="00A55CB7" w:rsidP="00AD34F3">
      <w:pPr>
        <w:spacing w:after="120" w:line="240" w:lineRule="auto"/>
        <w:jc w:val="both"/>
        <w:rPr>
          <w:rFonts w:ascii="Times New Roman" w:hAnsi="Times New Roman"/>
        </w:rPr>
      </w:pPr>
    </w:p>
    <w:p w14:paraId="353C5906" w14:textId="2A3DEAA3" w:rsidR="008A67BF" w:rsidRDefault="0017299B" w:rsidP="003808AE">
      <w:pPr>
        <w:pStyle w:val="Heading2"/>
        <w:rPr>
          <w:szCs w:val="24"/>
        </w:rPr>
      </w:pPr>
      <w:r>
        <w:t xml:space="preserve">Coûts de gestion </w:t>
      </w:r>
    </w:p>
    <w:p w14:paraId="025E65E4" w14:textId="039BCF3C" w:rsidR="00AD34F3" w:rsidRPr="00881FFE" w:rsidRDefault="008A67BF" w:rsidP="003808AE">
      <w:pPr>
        <w:spacing w:after="120" w:line="240" w:lineRule="auto"/>
        <w:ind w:left="360"/>
        <w:jc w:val="both"/>
        <w:rPr>
          <w:rFonts w:ascii="Times New Roman" w:hAnsi="Times New Roman"/>
          <w:sz w:val="24"/>
          <w:szCs w:val="24"/>
        </w:rPr>
      </w:pPr>
      <w:r>
        <w:rPr>
          <w:rFonts w:ascii="Times New Roman" w:hAnsi="Times New Roman"/>
          <w:sz w:val="24"/>
          <w:szCs w:val="24"/>
        </w:rPr>
        <w:t>Il s’agit des coûts de gestion tels que la planification, les finances, la coordination et la communication entre les partenaires, les coûts administratifs. Les coûts de gestion sont pris en charge à concurrence de 225 EUR par participant, à hauteur maximale de 4 500 EUR. Pour les activités d’équipe de volontariat, ce montant est fixé à 2 000 EUR par activité.</w:t>
      </w:r>
    </w:p>
    <w:p w14:paraId="4699368E" w14:textId="77777777" w:rsidR="0017299B" w:rsidRPr="000D7CB9" w:rsidRDefault="0017299B" w:rsidP="0017299B">
      <w:pPr>
        <w:pStyle w:val="Heading2"/>
      </w:pPr>
      <w:r>
        <w:t xml:space="preserve">Soutien organisationnel </w:t>
      </w:r>
    </w:p>
    <w:p w14:paraId="6E0BDCA8" w14:textId="56BF5ED0" w:rsidR="00AD34F3" w:rsidRPr="008C3400" w:rsidRDefault="0017299B" w:rsidP="003808AE">
      <w:pPr>
        <w:spacing w:after="120" w:line="240" w:lineRule="auto"/>
        <w:ind w:left="360"/>
        <w:jc w:val="both"/>
        <w:rPr>
          <w:rFonts w:ascii="Times New Roman" w:hAnsi="Times New Roman"/>
          <w:sz w:val="24"/>
          <w:szCs w:val="24"/>
        </w:rPr>
      </w:pPr>
      <w:r>
        <w:rPr>
          <w:rFonts w:ascii="Times New Roman" w:hAnsi="Times New Roman"/>
          <w:sz w:val="24"/>
          <w:szCs w:val="24"/>
        </w:rPr>
        <w:t>Il s’agit des coûts directement liés à la mise en œuvre des activités de volontariat (par exemple préparation, suivi et soutien des participants, validation des acquis d’apprentissage) et des frais de séjour des participants (par exemple gîte, couvert et déplacements locaux). Ils sont définis comme des taux journaliers par participant, et repris en détail dans le tableau suivant:</w:t>
      </w:r>
    </w:p>
    <w:p w14:paraId="477AC005" w14:textId="77777777" w:rsidR="00016B01" w:rsidRPr="0031107B" w:rsidRDefault="00016B01">
      <w:pPr>
        <w:rPr>
          <w:rFonts w:ascii="Times New Roman" w:hAnsi="Times New Roman" w:cs="Times New Roman"/>
          <w:sz w:val="24"/>
          <w:szCs w:val="24"/>
          <w:u w:val="single"/>
        </w:rPr>
      </w:pPr>
      <w:r>
        <w:br w:type="page"/>
      </w:r>
    </w:p>
    <w:p w14:paraId="6BE5AC94" w14:textId="512EECC6" w:rsidR="00AD34F3" w:rsidRDefault="00AD34F3" w:rsidP="0031107B">
      <w:pPr>
        <w:spacing w:after="120" w:line="240" w:lineRule="auto"/>
        <w:jc w:val="center"/>
        <w:rPr>
          <w:rFonts w:ascii="Times New Roman" w:hAnsi="Times New Roman" w:cs="Times New Roman"/>
          <w:u w:val="single"/>
        </w:rPr>
      </w:pPr>
      <w:r>
        <w:rPr>
          <w:rFonts w:ascii="Times New Roman" w:hAnsi="Times New Roman"/>
          <w:u w:val="single"/>
        </w:rPr>
        <w:lastRenderedPageBreak/>
        <w:t>Tableau 2 – Soutien organisationnel – Coûts des activités</w:t>
      </w:r>
    </w:p>
    <w:p w14:paraId="103E54CE" w14:textId="77777777" w:rsidR="00A55CB7" w:rsidRPr="00AD34F3" w:rsidRDefault="00A55CB7" w:rsidP="00AD34F3">
      <w:pPr>
        <w:spacing w:after="120" w:line="240" w:lineRule="auto"/>
        <w:jc w:val="both"/>
        <w:rPr>
          <w:rFonts w:ascii="Times New Roman" w:hAnsi="Times New Roman" w:cs="Times New Roman"/>
          <w:u w:val="single"/>
        </w:rPr>
      </w:pPr>
    </w:p>
    <w:tbl>
      <w:tblPr>
        <w:tblW w:w="5671" w:type="dxa"/>
        <w:jc w:val="center"/>
        <w:tblLook w:val="04A0" w:firstRow="1" w:lastRow="0" w:firstColumn="1" w:lastColumn="0" w:noHBand="0" w:noVBand="1"/>
      </w:tblPr>
      <w:tblGrid>
        <w:gridCol w:w="3600"/>
        <w:gridCol w:w="2071"/>
      </w:tblGrid>
      <w:tr w:rsidR="00A46EBA" w:rsidRPr="00AD34F3" w14:paraId="6CA0D3CF" w14:textId="77777777" w:rsidTr="00B44A05">
        <w:trPr>
          <w:trHeight w:val="284"/>
          <w:tblHeader/>
          <w:jc w:val="center"/>
        </w:trPr>
        <w:tc>
          <w:tcPr>
            <w:tcW w:w="3600" w:type="dxa"/>
            <w:tcBorders>
              <w:top w:val="single" w:sz="8" w:space="0" w:color="auto"/>
              <w:left w:val="single" w:sz="8" w:space="0" w:color="auto"/>
              <w:bottom w:val="single" w:sz="8" w:space="0" w:color="auto"/>
              <w:right w:val="single" w:sz="4" w:space="0" w:color="auto"/>
            </w:tcBorders>
            <w:shd w:val="clear" w:color="000000" w:fill="C0C0C0"/>
            <w:vAlign w:val="center"/>
          </w:tcPr>
          <w:p w14:paraId="733AFD7B" w14:textId="10F40059" w:rsidR="00A46EBA"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Soutien organisationnel – Coûts des activités</w:t>
            </w:r>
          </w:p>
          <w:p w14:paraId="7BBE1FD5" w14:textId="45036718" w:rsidR="00A46EBA"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w:t>
            </w:r>
            <w:proofErr w:type="gramStart"/>
            <w:r>
              <w:rPr>
                <w:rFonts w:ascii="Times New Roman" w:hAnsi="Times New Roman"/>
                <w:b/>
                <w:bCs/>
                <w:color w:val="000000"/>
                <w:sz w:val="18"/>
                <w:szCs w:val="18"/>
              </w:rPr>
              <w:t>en</w:t>
            </w:r>
            <w:proofErr w:type="gramEnd"/>
            <w:r>
              <w:rPr>
                <w:rFonts w:ascii="Times New Roman" w:hAnsi="Times New Roman"/>
                <w:b/>
                <w:bCs/>
                <w:color w:val="000000"/>
                <w:sz w:val="18"/>
                <w:szCs w:val="18"/>
              </w:rPr>
              <w:t xml:space="preserve"> EUR par jour)</w:t>
            </w:r>
          </w:p>
          <w:p w14:paraId="301A78EA" w14:textId="757060B5"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029D6E65" w14:textId="0DB86060" w:rsidR="00A46EBA" w:rsidRPr="00B44A05" w:rsidRDefault="00A46EBA" w:rsidP="00AD34F3">
            <w:pPr>
              <w:spacing w:after="0" w:line="240" w:lineRule="auto"/>
              <w:jc w:val="center"/>
              <w:rPr>
                <w:rFonts w:ascii="Times New Roman" w:eastAsia="Times New Roman" w:hAnsi="Times New Roman" w:cs="Times New Roman"/>
                <w:b/>
                <w:color w:val="000000"/>
                <w:sz w:val="18"/>
                <w:szCs w:val="18"/>
              </w:rPr>
            </w:pPr>
            <w:r>
              <w:rPr>
                <w:rFonts w:ascii="Times New Roman" w:hAnsi="Times New Roman"/>
                <w:b/>
                <w:bCs/>
                <w:color w:val="000000"/>
                <w:sz w:val="18"/>
                <w:szCs w:val="18"/>
              </w:rPr>
              <w:t>Volontariat</w:t>
            </w:r>
          </w:p>
        </w:tc>
      </w:tr>
      <w:tr w:rsidR="00A46EBA" w:rsidRPr="00AD34F3" w14:paraId="3060318E" w14:textId="77777777" w:rsidTr="00B44A05">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C62F1BA"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Autriche</w:t>
            </w:r>
          </w:p>
        </w:tc>
        <w:tc>
          <w:tcPr>
            <w:tcW w:w="2071" w:type="dxa"/>
            <w:tcBorders>
              <w:top w:val="single" w:sz="4" w:space="0" w:color="auto"/>
              <w:left w:val="nil"/>
              <w:bottom w:val="single" w:sz="8" w:space="0" w:color="auto"/>
              <w:right w:val="single" w:sz="8" w:space="0" w:color="auto"/>
            </w:tcBorders>
            <w:shd w:val="clear" w:color="auto" w:fill="auto"/>
            <w:vAlign w:val="center"/>
            <w:hideMark/>
          </w:tcPr>
          <w:p w14:paraId="0AE05087"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24</w:t>
            </w:r>
          </w:p>
        </w:tc>
      </w:tr>
      <w:tr w:rsidR="00A46EBA" w:rsidRPr="00AD34F3" w14:paraId="1D734D18"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559EF05"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Belgique</w:t>
            </w:r>
          </w:p>
        </w:tc>
        <w:tc>
          <w:tcPr>
            <w:tcW w:w="2071" w:type="dxa"/>
            <w:tcBorders>
              <w:top w:val="nil"/>
              <w:left w:val="nil"/>
              <w:bottom w:val="single" w:sz="8" w:space="0" w:color="auto"/>
              <w:right w:val="single" w:sz="8" w:space="0" w:color="auto"/>
            </w:tcBorders>
            <w:shd w:val="clear" w:color="auto" w:fill="auto"/>
            <w:vAlign w:val="center"/>
            <w:hideMark/>
          </w:tcPr>
          <w:p w14:paraId="16339C3D"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27</w:t>
            </w:r>
          </w:p>
        </w:tc>
      </w:tr>
      <w:tr w:rsidR="00A46EBA" w:rsidRPr="00AD34F3" w14:paraId="4FAE4C8B"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615F6B"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Bulgarie</w:t>
            </w:r>
          </w:p>
        </w:tc>
        <w:tc>
          <w:tcPr>
            <w:tcW w:w="2071" w:type="dxa"/>
            <w:tcBorders>
              <w:top w:val="nil"/>
              <w:left w:val="nil"/>
              <w:bottom w:val="single" w:sz="8" w:space="0" w:color="auto"/>
              <w:right w:val="single" w:sz="8" w:space="0" w:color="auto"/>
            </w:tcBorders>
            <w:shd w:val="clear" w:color="auto" w:fill="auto"/>
            <w:vAlign w:val="center"/>
            <w:hideMark/>
          </w:tcPr>
          <w:p w14:paraId="11967393"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18</w:t>
            </w:r>
          </w:p>
        </w:tc>
      </w:tr>
      <w:tr w:rsidR="00A46EBA" w:rsidRPr="00AD34F3" w14:paraId="67B3B3AB"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BB5DAA"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Croatie</w:t>
            </w:r>
          </w:p>
        </w:tc>
        <w:tc>
          <w:tcPr>
            <w:tcW w:w="2071" w:type="dxa"/>
            <w:tcBorders>
              <w:top w:val="nil"/>
              <w:left w:val="nil"/>
              <w:bottom w:val="single" w:sz="8" w:space="0" w:color="auto"/>
              <w:right w:val="single" w:sz="8" w:space="0" w:color="auto"/>
            </w:tcBorders>
            <w:shd w:val="clear" w:color="auto" w:fill="auto"/>
            <w:vAlign w:val="center"/>
            <w:hideMark/>
          </w:tcPr>
          <w:p w14:paraId="6B05358C"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20</w:t>
            </w:r>
          </w:p>
        </w:tc>
      </w:tr>
      <w:tr w:rsidR="00A46EBA" w:rsidRPr="00AD34F3" w14:paraId="2EADCDD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40085FA"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Chypre</w:t>
            </w:r>
          </w:p>
        </w:tc>
        <w:tc>
          <w:tcPr>
            <w:tcW w:w="2071" w:type="dxa"/>
            <w:tcBorders>
              <w:top w:val="nil"/>
              <w:left w:val="nil"/>
              <w:bottom w:val="single" w:sz="8" w:space="0" w:color="auto"/>
              <w:right w:val="single" w:sz="8" w:space="0" w:color="auto"/>
            </w:tcBorders>
            <w:shd w:val="clear" w:color="auto" w:fill="auto"/>
            <w:vAlign w:val="center"/>
            <w:hideMark/>
          </w:tcPr>
          <w:p w14:paraId="5320C660"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22</w:t>
            </w:r>
          </w:p>
        </w:tc>
      </w:tr>
      <w:tr w:rsidR="00A46EBA" w:rsidRPr="00AD34F3" w14:paraId="54473057"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CBF5925"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République tchèque</w:t>
            </w:r>
          </w:p>
        </w:tc>
        <w:tc>
          <w:tcPr>
            <w:tcW w:w="2071" w:type="dxa"/>
            <w:tcBorders>
              <w:top w:val="nil"/>
              <w:left w:val="nil"/>
              <w:bottom w:val="single" w:sz="8" w:space="0" w:color="auto"/>
              <w:right w:val="single" w:sz="8" w:space="0" w:color="auto"/>
            </w:tcBorders>
            <w:shd w:val="clear" w:color="auto" w:fill="auto"/>
            <w:vAlign w:val="center"/>
            <w:hideMark/>
          </w:tcPr>
          <w:p w14:paraId="33CBD3A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18</w:t>
            </w:r>
          </w:p>
        </w:tc>
      </w:tr>
      <w:tr w:rsidR="00A46EBA" w:rsidRPr="00AD34F3" w14:paraId="65F52DA3"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1653BE"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Danemark</w:t>
            </w:r>
          </w:p>
        </w:tc>
        <w:tc>
          <w:tcPr>
            <w:tcW w:w="2071" w:type="dxa"/>
            <w:tcBorders>
              <w:top w:val="nil"/>
              <w:left w:val="nil"/>
              <w:bottom w:val="single" w:sz="8" w:space="0" w:color="auto"/>
              <w:right w:val="single" w:sz="8" w:space="0" w:color="auto"/>
            </w:tcBorders>
            <w:shd w:val="clear" w:color="auto" w:fill="auto"/>
            <w:vAlign w:val="center"/>
            <w:hideMark/>
          </w:tcPr>
          <w:p w14:paraId="55978D91"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27</w:t>
            </w:r>
          </w:p>
        </w:tc>
      </w:tr>
      <w:tr w:rsidR="00A46EBA" w:rsidRPr="00AD34F3" w14:paraId="78C3E772"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E4AA3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Estonie</w:t>
            </w:r>
          </w:p>
        </w:tc>
        <w:tc>
          <w:tcPr>
            <w:tcW w:w="2071" w:type="dxa"/>
            <w:tcBorders>
              <w:top w:val="nil"/>
              <w:left w:val="nil"/>
              <w:bottom w:val="single" w:sz="8" w:space="0" w:color="auto"/>
              <w:right w:val="single" w:sz="8" w:space="0" w:color="auto"/>
            </w:tcBorders>
            <w:shd w:val="clear" w:color="auto" w:fill="auto"/>
            <w:vAlign w:val="center"/>
            <w:hideMark/>
          </w:tcPr>
          <w:p w14:paraId="2463F92C"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19</w:t>
            </w:r>
          </w:p>
        </w:tc>
      </w:tr>
      <w:tr w:rsidR="00A46EBA" w:rsidRPr="00AD34F3" w14:paraId="4AAFE7F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930650"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Finlande</w:t>
            </w:r>
          </w:p>
        </w:tc>
        <w:tc>
          <w:tcPr>
            <w:tcW w:w="2071" w:type="dxa"/>
            <w:tcBorders>
              <w:top w:val="nil"/>
              <w:left w:val="nil"/>
              <w:bottom w:val="single" w:sz="8" w:space="0" w:color="auto"/>
              <w:right w:val="single" w:sz="8" w:space="0" w:color="auto"/>
            </w:tcBorders>
            <w:shd w:val="clear" w:color="auto" w:fill="auto"/>
            <w:vAlign w:val="center"/>
            <w:hideMark/>
          </w:tcPr>
          <w:p w14:paraId="3965F551"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27</w:t>
            </w:r>
          </w:p>
        </w:tc>
      </w:tr>
      <w:tr w:rsidR="00A46EBA" w:rsidRPr="00AD34F3" w14:paraId="49EC12A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963A1E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France</w:t>
            </w:r>
          </w:p>
        </w:tc>
        <w:tc>
          <w:tcPr>
            <w:tcW w:w="2071" w:type="dxa"/>
            <w:tcBorders>
              <w:top w:val="nil"/>
              <w:left w:val="nil"/>
              <w:bottom w:val="single" w:sz="8" w:space="0" w:color="auto"/>
              <w:right w:val="single" w:sz="8" w:space="0" w:color="auto"/>
            </w:tcBorders>
            <w:shd w:val="clear" w:color="auto" w:fill="auto"/>
            <w:vAlign w:val="center"/>
            <w:hideMark/>
          </w:tcPr>
          <w:p w14:paraId="5E484389"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21</w:t>
            </w:r>
          </w:p>
        </w:tc>
      </w:tr>
      <w:tr w:rsidR="00A46EBA" w:rsidRPr="00AD34F3" w14:paraId="6E924CD7"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955D5B"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Allemagne</w:t>
            </w:r>
          </w:p>
        </w:tc>
        <w:tc>
          <w:tcPr>
            <w:tcW w:w="2071" w:type="dxa"/>
            <w:tcBorders>
              <w:top w:val="nil"/>
              <w:left w:val="nil"/>
              <w:bottom w:val="single" w:sz="8" w:space="0" w:color="auto"/>
              <w:right w:val="single" w:sz="8" w:space="0" w:color="auto"/>
            </w:tcBorders>
            <w:shd w:val="clear" w:color="auto" w:fill="auto"/>
            <w:vAlign w:val="center"/>
            <w:hideMark/>
          </w:tcPr>
          <w:p w14:paraId="7D2B0BC0"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24</w:t>
            </w:r>
          </w:p>
        </w:tc>
      </w:tr>
      <w:tr w:rsidR="00A46EBA" w:rsidRPr="00AD34F3" w14:paraId="7DC66CA2"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D9AD7E7"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Grèce</w:t>
            </w:r>
          </w:p>
        </w:tc>
        <w:tc>
          <w:tcPr>
            <w:tcW w:w="2071" w:type="dxa"/>
            <w:tcBorders>
              <w:top w:val="nil"/>
              <w:left w:val="nil"/>
              <w:bottom w:val="single" w:sz="8" w:space="0" w:color="auto"/>
              <w:right w:val="single" w:sz="8" w:space="0" w:color="auto"/>
            </w:tcBorders>
            <w:shd w:val="clear" w:color="auto" w:fill="auto"/>
            <w:vAlign w:val="center"/>
            <w:hideMark/>
          </w:tcPr>
          <w:p w14:paraId="3859A63D"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22</w:t>
            </w:r>
          </w:p>
        </w:tc>
      </w:tr>
      <w:tr w:rsidR="00A46EBA" w:rsidRPr="00AD34F3" w14:paraId="0259D227"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0428800"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Hongrie</w:t>
            </w:r>
          </w:p>
        </w:tc>
        <w:tc>
          <w:tcPr>
            <w:tcW w:w="2071" w:type="dxa"/>
            <w:tcBorders>
              <w:top w:val="nil"/>
              <w:left w:val="nil"/>
              <w:bottom w:val="single" w:sz="8" w:space="0" w:color="auto"/>
              <w:right w:val="single" w:sz="8" w:space="0" w:color="auto"/>
            </w:tcBorders>
            <w:shd w:val="clear" w:color="auto" w:fill="auto"/>
            <w:vAlign w:val="center"/>
            <w:hideMark/>
          </w:tcPr>
          <w:p w14:paraId="5368394C"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18</w:t>
            </w:r>
          </w:p>
        </w:tc>
      </w:tr>
      <w:tr w:rsidR="00A46EBA" w:rsidRPr="00AD34F3" w14:paraId="43680CEE"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DFC5A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Irlande</w:t>
            </w:r>
          </w:p>
        </w:tc>
        <w:tc>
          <w:tcPr>
            <w:tcW w:w="2071" w:type="dxa"/>
            <w:tcBorders>
              <w:top w:val="nil"/>
              <w:left w:val="nil"/>
              <w:bottom w:val="single" w:sz="8" w:space="0" w:color="auto"/>
              <w:right w:val="single" w:sz="8" w:space="0" w:color="auto"/>
            </w:tcBorders>
            <w:shd w:val="clear" w:color="auto" w:fill="auto"/>
            <w:vAlign w:val="center"/>
            <w:hideMark/>
          </w:tcPr>
          <w:p w14:paraId="05AFA82A"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27</w:t>
            </w:r>
          </w:p>
        </w:tc>
      </w:tr>
      <w:tr w:rsidR="00A46EBA" w:rsidRPr="00AD34F3" w14:paraId="2F51FA99"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C4E83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Italie</w:t>
            </w:r>
          </w:p>
        </w:tc>
        <w:tc>
          <w:tcPr>
            <w:tcW w:w="2071" w:type="dxa"/>
            <w:tcBorders>
              <w:top w:val="nil"/>
              <w:left w:val="nil"/>
              <w:bottom w:val="single" w:sz="8" w:space="0" w:color="auto"/>
              <w:right w:val="single" w:sz="8" w:space="0" w:color="auto"/>
            </w:tcBorders>
            <w:shd w:val="clear" w:color="auto" w:fill="auto"/>
            <w:vAlign w:val="center"/>
            <w:hideMark/>
          </w:tcPr>
          <w:p w14:paraId="620E6DE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22</w:t>
            </w:r>
          </w:p>
        </w:tc>
      </w:tr>
      <w:tr w:rsidR="00A46EBA" w:rsidRPr="00AD34F3" w14:paraId="784BF0A5"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0795AC"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Lettonie</w:t>
            </w:r>
          </w:p>
        </w:tc>
        <w:tc>
          <w:tcPr>
            <w:tcW w:w="2071" w:type="dxa"/>
            <w:tcBorders>
              <w:top w:val="nil"/>
              <w:left w:val="nil"/>
              <w:bottom w:val="single" w:sz="8" w:space="0" w:color="auto"/>
              <w:right w:val="single" w:sz="8" w:space="0" w:color="auto"/>
            </w:tcBorders>
            <w:shd w:val="clear" w:color="auto" w:fill="auto"/>
            <w:vAlign w:val="center"/>
            <w:hideMark/>
          </w:tcPr>
          <w:p w14:paraId="7905DC5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20</w:t>
            </w:r>
          </w:p>
        </w:tc>
      </w:tr>
      <w:tr w:rsidR="00A46EBA" w:rsidRPr="00AD34F3" w14:paraId="470BE293"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45BD35E"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Lituanie</w:t>
            </w:r>
          </w:p>
        </w:tc>
        <w:tc>
          <w:tcPr>
            <w:tcW w:w="2071" w:type="dxa"/>
            <w:tcBorders>
              <w:top w:val="nil"/>
              <w:left w:val="nil"/>
              <w:bottom w:val="single" w:sz="8" w:space="0" w:color="auto"/>
              <w:right w:val="single" w:sz="8" w:space="0" w:color="auto"/>
            </w:tcBorders>
            <w:shd w:val="clear" w:color="auto" w:fill="auto"/>
            <w:vAlign w:val="center"/>
            <w:hideMark/>
          </w:tcPr>
          <w:p w14:paraId="21C88681"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19</w:t>
            </w:r>
          </w:p>
        </w:tc>
      </w:tr>
      <w:tr w:rsidR="00A46EBA" w:rsidRPr="00AD34F3" w14:paraId="3AB334F9"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DFFE9E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Luxembourg</w:t>
            </w:r>
          </w:p>
        </w:tc>
        <w:tc>
          <w:tcPr>
            <w:tcW w:w="2071" w:type="dxa"/>
            <w:tcBorders>
              <w:top w:val="nil"/>
              <w:left w:val="nil"/>
              <w:bottom w:val="single" w:sz="8" w:space="0" w:color="auto"/>
              <w:right w:val="single" w:sz="8" w:space="0" w:color="auto"/>
            </w:tcBorders>
            <w:shd w:val="clear" w:color="auto" w:fill="auto"/>
            <w:vAlign w:val="center"/>
            <w:hideMark/>
          </w:tcPr>
          <w:p w14:paraId="4DBE4912"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27</w:t>
            </w:r>
          </w:p>
        </w:tc>
      </w:tr>
      <w:tr w:rsidR="00A46EBA" w:rsidRPr="00AD34F3" w14:paraId="7052E241"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8040815"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Malte</w:t>
            </w:r>
          </w:p>
        </w:tc>
        <w:tc>
          <w:tcPr>
            <w:tcW w:w="2071" w:type="dxa"/>
            <w:tcBorders>
              <w:top w:val="nil"/>
              <w:left w:val="nil"/>
              <w:bottom w:val="single" w:sz="8" w:space="0" w:color="auto"/>
              <w:right w:val="single" w:sz="8" w:space="0" w:color="auto"/>
            </w:tcBorders>
            <w:shd w:val="clear" w:color="auto" w:fill="auto"/>
            <w:vAlign w:val="center"/>
            <w:hideMark/>
          </w:tcPr>
          <w:p w14:paraId="1DB6B605"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23</w:t>
            </w:r>
          </w:p>
        </w:tc>
      </w:tr>
      <w:tr w:rsidR="00A46EBA" w:rsidRPr="00AD34F3" w14:paraId="3E99BD06"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6BEBB1E"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Pays-Bas</w:t>
            </w:r>
          </w:p>
        </w:tc>
        <w:tc>
          <w:tcPr>
            <w:tcW w:w="2071" w:type="dxa"/>
            <w:tcBorders>
              <w:top w:val="nil"/>
              <w:left w:val="nil"/>
              <w:bottom w:val="single" w:sz="8" w:space="0" w:color="auto"/>
              <w:right w:val="single" w:sz="8" w:space="0" w:color="auto"/>
            </w:tcBorders>
            <w:shd w:val="clear" w:color="auto" w:fill="auto"/>
            <w:vAlign w:val="center"/>
            <w:hideMark/>
          </w:tcPr>
          <w:p w14:paraId="4E1D5021"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27</w:t>
            </w:r>
          </w:p>
        </w:tc>
      </w:tr>
      <w:tr w:rsidR="00A46EBA" w:rsidRPr="00AD34F3" w14:paraId="513DAB00"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AF56101"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Pologne</w:t>
            </w:r>
          </w:p>
        </w:tc>
        <w:tc>
          <w:tcPr>
            <w:tcW w:w="2071" w:type="dxa"/>
            <w:tcBorders>
              <w:top w:val="nil"/>
              <w:left w:val="nil"/>
              <w:bottom w:val="single" w:sz="8" w:space="0" w:color="auto"/>
              <w:right w:val="single" w:sz="8" w:space="0" w:color="auto"/>
            </w:tcBorders>
            <w:shd w:val="clear" w:color="auto" w:fill="auto"/>
            <w:vAlign w:val="center"/>
            <w:hideMark/>
          </w:tcPr>
          <w:p w14:paraId="22972454"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19</w:t>
            </w:r>
          </w:p>
        </w:tc>
      </w:tr>
      <w:tr w:rsidR="00A46EBA" w:rsidRPr="00AD34F3" w14:paraId="0B6D0F0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D60A4C"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Portugal</w:t>
            </w:r>
          </w:p>
        </w:tc>
        <w:tc>
          <w:tcPr>
            <w:tcW w:w="2071" w:type="dxa"/>
            <w:tcBorders>
              <w:top w:val="nil"/>
              <w:left w:val="nil"/>
              <w:bottom w:val="single" w:sz="8" w:space="0" w:color="auto"/>
              <w:right w:val="single" w:sz="8" w:space="0" w:color="auto"/>
            </w:tcBorders>
            <w:shd w:val="clear" w:color="auto" w:fill="auto"/>
            <w:vAlign w:val="center"/>
            <w:hideMark/>
          </w:tcPr>
          <w:p w14:paraId="3F55E3A5"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21</w:t>
            </w:r>
          </w:p>
        </w:tc>
      </w:tr>
      <w:tr w:rsidR="00A46EBA" w:rsidRPr="00AD34F3" w14:paraId="480F32FF"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1E6FC33"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Roumanie</w:t>
            </w:r>
          </w:p>
        </w:tc>
        <w:tc>
          <w:tcPr>
            <w:tcW w:w="2071" w:type="dxa"/>
            <w:tcBorders>
              <w:top w:val="nil"/>
              <w:left w:val="nil"/>
              <w:bottom w:val="single" w:sz="8" w:space="0" w:color="auto"/>
              <w:right w:val="single" w:sz="8" w:space="0" w:color="auto"/>
            </w:tcBorders>
            <w:shd w:val="clear" w:color="auto" w:fill="auto"/>
            <w:vAlign w:val="center"/>
            <w:hideMark/>
          </w:tcPr>
          <w:p w14:paraId="45661D40"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18</w:t>
            </w:r>
          </w:p>
        </w:tc>
      </w:tr>
      <w:tr w:rsidR="00A46EBA" w:rsidRPr="00AD34F3" w14:paraId="1D7875AA"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A243C94"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Slovaquie</w:t>
            </w:r>
          </w:p>
        </w:tc>
        <w:tc>
          <w:tcPr>
            <w:tcW w:w="2071" w:type="dxa"/>
            <w:tcBorders>
              <w:top w:val="nil"/>
              <w:left w:val="nil"/>
              <w:bottom w:val="single" w:sz="8" w:space="0" w:color="auto"/>
              <w:right w:val="single" w:sz="8" w:space="0" w:color="auto"/>
            </w:tcBorders>
            <w:shd w:val="clear" w:color="auto" w:fill="auto"/>
            <w:vAlign w:val="center"/>
            <w:hideMark/>
          </w:tcPr>
          <w:p w14:paraId="2B34A85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20</w:t>
            </w:r>
          </w:p>
        </w:tc>
      </w:tr>
      <w:tr w:rsidR="00A46EBA" w:rsidRPr="00AD34F3" w14:paraId="59AB8956"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46B0A2"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Slovénie</w:t>
            </w:r>
          </w:p>
        </w:tc>
        <w:tc>
          <w:tcPr>
            <w:tcW w:w="2071" w:type="dxa"/>
            <w:tcBorders>
              <w:top w:val="nil"/>
              <w:left w:val="nil"/>
              <w:bottom w:val="single" w:sz="8" w:space="0" w:color="auto"/>
              <w:right w:val="single" w:sz="8" w:space="0" w:color="auto"/>
            </w:tcBorders>
            <w:shd w:val="clear" w:color="auto" w:fill="auto"/>
            <w:vAlign w:val="center"/>
            <w:hideMark/>
          </w:tcPr>
          <w:p w14:paraId="7FF30154"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21</w:t>
            </w:r>
          </w:p>
        </w:tc>
      </w:tr>
      <w:tr w:rsidR="00A46EBA" w:rsidRPr="00AD34F3" w14:paraId="5717713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4C07D5D"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Espagne</w:t>
            </w:r>
          </w:p>
        </w:tc>
        <w:tc>
          <w:tcPr>
            <w:tcW w:w="2071" w:type="dxa"/>
            <w:tcBorders>
              <w:top w:val="nil"/>
              <w:left w:val="nil"/>
              <w:bottom w:val="single" w:sz="8" w:space="0" w:color="auto"/>
              <w:right w:val="single" w:sz="8" w:space="0" w:color="auto"/>
            </w:tcBorders>
            <w:shd w:val="clear" w:color="auto" w:fill="auto"/>
            <w:vAlign w:val="center"/>
            <w:hideMark/>
          </w:tcPr>
          <w:p w14:paraId="07961974"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19</w:t>
            </w:r>
          </w:p>
        </w:tc>
      </w:tr>
      <w:tr w:rsidR="00A46EBA" w:rsidRPr="00AD34F3" w14:paraId="3483C5F9"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5FF499"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Suède</w:t>
            </w:r>
          </w:p>
        </w:tc>
        <w:tc>
          <w:tcPr>
            <w:tcW w:w="2071" w:type="dxa"/>
            <w:tcBorders>
              <w:top w:val="nil"/>
              <w:left w:val="nil"/>
              <w:bottom w:val="single" w:sz="8" w:space="0" w:color="auto"/>
              <w:right w:val="single" w:sz="8" w:space="0" w:color="auto"/>
            </w:tcBorders>
            <w:shd w:val="clear" w:color="auto" w:fill="auto"/>
            <w:vAlign w:val="center"/>
            <w:hideMark/>
          </w:tcPr>
          <w:p w14:paraId="31375757"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27</w:t>
            </w:r>
          </w:p>
        </w:tc>
      </w:tr>
      <w:tr w:rsidR="00A46EBA" w:rsidRPr="00AD34F3" w14:paraId="26F93F2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3F099D" w14:textId="020B24FB" w:rsidR="00A46EBA" w:rsidRPr="00AD34F3" w:rsidRDefault="00A46EBA" w:rsidP="00465DC5">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Macédoine du Nord</w:t>
            </w:r>
          </w:p>
        </w:tc>
        <w:tc>
          <w:tcPr>
            <w:tcW w:w="2071" w:type="dxa"/>
            <w:tcBorders>
              <w:top w:val="nil"/>
              <w:left w:val="nil"/>
              <w:bottom w:val="single" w:sz="8" w:space="0" w:color="auto"/>
              <w:right w:val="single" w:sz="8" w:space="0" w:color="auto"/>
            </w:tcBorders>
            <w:shd w:val="clear" w:color="auto" w:fill="auto"/>
            <w:vAlign w:val="center"/>
            <w:hideMark/>
          </w:tcPr>
          <w:p w14:paraId="6C60B54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16</w:t>
            </w:r>
          </w:p>
        </w:tc>
      </w:tr>
      <w:tr w:rsidR="00A46EBA" w:rsidRPr="00AD34F3" w14:paraId="4F22F55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2F94C82"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Islande</w:t>
            </w:r>
          </w:p>
        </w:tc>
        <w:tc>
          <w:tcPr>
            <w:tcW w:w="2071" w:type="dxa"/>
            <w:tcBorders>
              <w:top w:val="nil"/>
              <w:left w:val="nil"/>
              <w:bottom w:val="single" w:sz="8" w:space="0" w:color="auto"/>
              <w:right w:val="single" w:sz="8" w:space="0" w:color="auto"/>
            </w:tcBorders>
            <w:shd w:val="clear" w:color="auto" w:fill="auto"/>
            <w:vAlign w:val="center"/>
            <w:hideMark/>
          </w:tcPr>
          <w:p w14:paraId="70F8E2AD"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27</w:t>
            </w:r>
          </w:p>
        </w:tc>
      </w:tr>
      <w:tr w:rsidR="00A46EBA" w:rsidRPr="00AD34F3" w14:paraId="7F86F3F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2BD1B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Liechtenstein</w:t>
            </w:r>
          </w:p>
        </w:tc>
        <w:tc>
          <w:tcPr>
            <w:tcW w:w="2071" w:type="dxa"/>
            <w:tcBorders>
              <w:top w:val="nil"/>
              <w:left w:val="nil"/>
              <w:bottom w:val="single" w:sz="8" w:space="0" w:color="auto"/>
              <w:right w:val="single" w:sz="8" w:space="0" w:color="auto"/>
            </w:tcBorders>
            <w:shd w:val="clear" w:color="auto" w:fill="auto"/>
            <w:vAlign w:val="center"/>
            <w:hideMark/>
          </w:tcPr>
          <w:p w14:paraId="2B1A4183"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25</w:t>
            </w:r>
          </w:p>
        </w:tc>
      </w:tr>
      <w:tr w:rsidR="00A46EBA" w:rsidRPr="00AD34F3" w14:paraId="6F700BE0"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4B0760"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Norvège</w:t>
            </w:r>
          </w:p>
        </w:tc>
        <w:tc>
          <w:tcPr>
            <w:tcW w:w="2071" w:type="dxa"/>
            <w:tcBorders>
              <w:top w:val="nil"/>
              <w:left w:val="nil"/>
              <w:bottom w:val="single" w:sz="8" w:space="0" w:color="auto"/>
              <w:right w:val="single" w:sz="8" w:space="0" w:color="auto"/>
            </w:tcBorders>
            <w:shd w:val="clear" w:color="auto" w:fill="auto"/>
            <w:vAlign w:val="center"/>
            <w:hideMark/>
          </w:tcPr>
          <w:p w14:paraId="1466DF65"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27</w:t>
            </w:r>
          </w:p>
        </w:tc>
      </w:tr>
      <w:tr w:rsidR="00A46EBA" w:rsidRPr="00AD34F3" w14:paraId="667E16B8"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848424"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Turquie</w:t>
            </w:r>
          </w:p>
        </w:tc>
        <w:tc>
          <w:tcPr>
            <w:tcW w:w="2071" w:type="dxa"/>
            <w:tcBorders>
              <w:top w:val="nil"/>
              <w:left w:val="nil"/>
              <w:bottom w:val="single" w:sz="8" w:space="0" w:color="auto"/>
              <w:right w:val="single" w:sz="8" w:space="0" w:color="auto"/>
            </w:tcBorders>
            <w:shd w:val="clear" w:color="auto" w:fill="auto"/>
            <w:vAlign w:val="center"/>
            <w:hideMark/>
          </w:tcPr>
          <w:p w14:paraId="4ECE24FB"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18</w:t>
            </w:r>
          </w:p>
        </w:tc>
      </w:tr>
      <w:tr w:rsidR="00A46EBA" w:rsidRPr="00AD34F3" w14:paraId="32585478"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3A8C7B" w14:textId="23758685" w:rsidR="00A46EBA" w:rsidRPr="00AD34F3" w:rsidRDefault="00A46EBA" w:rsidP="00465DC5">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Pays partenaire voisin de l’UE</w:t>
            </w:r>
          </w:p>
        </w:tc>
        <w:tc>
          <w:tcPr>
            <w:tcW w:w="2071" w:type="dxa"/>
            <w:tcBorders>
              <w:top w:val="nil"/>
              <w:left w:val="nil"/>
              <w:bottom w:val="single" w:sz="8" w:space="0" w:color="auto"/>
              <w:right w:val="single" w:sz="8" w:space="0" w:color="auto"/>
            </w:tcBorders>
            <w:shd w:val="clear" w:color="auto" w:fill="auto"/>
            <w:vAlign w:val="center"/>
            <w:hideMark/>
          </w:tcPr>
          <w:p w14:paraId="772BF2EB"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16</w:t>
            </w:r>
          </w:p>
        </w:tc>
      </w:tr>
    </w:tbl>
    <w:p w14:paraId="72D654BC" w14:textId="77777777" w:rsidR="00016B01" w:rsidRDefault="00016B01">
      <w:pPr>
        <w:rPr>
          <w:rFonts w:ascii="Times New Roman" w:hAnsi="Times New Roman" w:cs="Times New Roman"/>
          <w:u w:val="single"/>
        </w:rPr>
      </w:pPr>
      <w:r>
        <w:br w:type="page"/>
      </w:r>
    </w:p>
    <w:p w14:paraId="4C3F91FF" w14:textId="00151D75" w:rsidR="008E179D" w:rsidRPr="000D7CB9" w:rsidRDefault="00016B01">
      <w:pPr>
        <w:pStyle w:val="Heading2"/>
      </w:pPr>
      <w:r>
        <w:lastRenderedPageBreak/>
        <w:t>Soutien à l’inclusion</w:t>
      </w:r>
    </w:p>
    <w:p w14:paraId="251AD1E7" w14:textId="2B72A22D" w:rsidR="00016B01" w:rsidRDefault="00F34B61" w:rsidP="0031107B">
      <w:pPr>
        <w:spacing w:after="120" w:line="240" w:lineRule="auto"/>
        <w:ind w:left="360"/>
        <w:jc w:val="both"/>
        <w:rPr>
          <w:rFonts w:ascii="Times New Roman" w:hAnsi="Times New Roman" w:cs="Times New Roman"/>
          <w:sz w:val="24"/>
          <w:szCs w:val="24"/>
        </w:rPr>
      </w:pPr>
      <w:r>
        <w:rPr>
          <w:rFonts w:ascii="Times New Roman" w:hAnsi="Times New Roman"/>
          <w:sz w:val="24"/>
          <w:szCs w:val="24"/>
        </w:rPr>
        <w:t>Les taux suivants (définis comme des taux journaliers par participant) sont à utiliser pour les activités qui incluent la participation de jeunes défavorisés.</w:t>
      </w:r>
    </w:p>
    <w:p w14:paraId="0B141062" w14:textId="77777777" w:rsidR="00A55CB7" w:rsidRDefault="00A55CB7" w:rsidP="0031107B">
      <w:pPr>
        <w:spacing w:after="120" w:line="240" w:lineRule="auto"/>
        <w:ind w:left="360"/>
        <w:jc w:val="both"/>
        <w:rPr>
          <w:rFonts w:ascii="Times New Roman" w:hAnsi="Times New Roman"/>
          <w:sz w:val="24"/>
          <w:szCs w:val="24"/>
        </w:rPr>
      </w:pPr>
    </w:p>
    <w:p w14:paraId="76F6EE02" w14:textId="0E60E872" w:rsidR="00F34B61" w:rsidRPr="00F34B61" w:rsidRDefault="00F34B61" w:rsidP="0031107B">
      <w:pPr>
        <w:jc w:val="center"/>
        <w:rPr>
          <w:rFonts w:ascii="Times New Roman" w:hAnsi="Times New Roman" w:cs="Times New Roman"/>
          <w:u w:val="single"/>
        </w:rPr>
      </w:pPr>
      <w:r>
        <w:rPr>
          <w:rFonts w:ascii="Times New Roman" w:hAnsi="Times New Roman"/>
          <w:u w:val="single"/>
        </w:rPr>
        <w:t xml:space="preserve">Table 4 – Soutien à l’inclusion </w:t>
      </w:r>
    </w:p>
    <w:tbl>
      <w:tblPr>
        <w:tblW w:w="8704" w:type="dxa"/>
        <w:jc w:val="center"/>
        <w:tblLook w:val="04A0" w:firstRow="1" w:lastRow="0" w:firstColumn="1" w:lastColumn="0" w:noHBand="0" w:noVBand="1"/>
      </w:tblPr>
      <w:tblGrid>
        <w:gridCol w:w="4019"/>
        <w:gridCol w:w="2432"/>
        <w:gridCol w:w="2253"/>
      </w:tblGrid>
      <w:tr w:rsidR="00F34B61" w:rsidRPr="00F34B61" w14:paraId="2669B3D9" w14:textId="77777777" w:rsidTr="0031107B">
        <w:trPr>
          <w:trHeight w:val="312"/>
          <w:jc w:val="center"/>
        </w:trPr>
        <w:tc>
          <w:tcPr>
            <w:tcW w:w="4019" w:type="dxa"/>
            <w:vMerge w:val="restart"/>
            <w:tcBorders>
              <w:top w:val="nil"/>
              <w:left w:val="nil"/>
              <w:bottom w:val="nil"/>
              <w:right w:val="single" w:sz="8" w:space="0" w:color="auto"/>
            </w:tcBorders>
            <w:shd w:val="clear" w:color="auto" w:fill="auto"/>
            <w:vAlign w:val="center"/>
            <w:hideMark/>
          </w:tcPr>
          <w:p w14:paraId="32701A5B" w14:textId="77777777" w:rsidR="00F34B61" w:rsidRPr="00F34B61" w:rsidRDefault="00F34B61" w:rsidP="00F34B61">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p>
        </w:tc>
        <w:tc>
          <w:tcPr>
            <w:tcW w:w="4685" w:type="dxa"/>
            <w:gridSpan w:val="2"/>
            <w:tcBorders>
              <w:top w:val="single" w:sz="8" w:space="0" w:color="auto"/>
              <w:left w:val="nil"/>
              <w:bottom w:val="nil"/>
              <w:right w:val="single" w:sz="8" w:space="0" w:color="000000"/>
            </w:tcBorders>
            <w:shd w:val="clear" w:color="000000" w:fill="C0C0C0"/>
            <w:vAlign w:val="center"/>
            <w:hideMark/>
          </w:tcPr>
          <w:p w14:paraId="11AFF57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Soutien à l’inclusion </w:t>
            </w:r>
          </w:p>
        </w:tc>
      </w:tr>
      <w:tr w:rsidR="00F34B61" w:rsidRPr="00F34B61" w14:paraId="011EEAF2" w14:textId="77777777" w:rsidTr="0031107B">
        <w:trPr>
          <w:trHeight w:val="312"/>
          <w:jc w:val="center"/>
        </w:trPr>
        <w:tc>
          <w:tcPr>
            <w:tcW w:w="4019" w:type="dxa"/>
            <w:vMerge/>
            <w:tcBorders>
              <w:top w:val="nil"/>
              <w:left w:val="nil"/>
              <w:bottom w:val="nil"/>
              <w:right w:val="single" w:sz="8" w:space="0" w:color="auto"/>
            </w:tcBorders>
            <w:vAlign w:val="center"/>
            <w:hideMark/>
          </w:tcPr>
          <w:p w14:paraId="402553D7" w14:textId="77777777" w:rsidR="00F34B61" w:rsidRPr="00F34B61" w:rsidRDefault="00F34B61" w:rsidP="00F34B61">
            <w:pPr>
              <w:spacing w:after="0" w:line="240" w:lineRule="auto"/>
              <w:rPr>
                <w:rFonts w:ascii="Times New Roman" w:eastAsia="Times New Roman" w:hAnsi="Times New Roman" w:cs="Times New Roman"/>
                <w:color w:val="000000"/>
                <w:sz w:val="24"/>
                <w:szCs w:val="24"/>
                <w:lang w:eastAsia="en-GB"/>
              </w:rPr>
            </w:pPr>
          </w:p>
        </w:tc>
        <w:tc>
          <w:tcPr>
            <w:tcW w:w="4685" w:type="dxa"/>
            <w:gridSpan w:val="2"/>
            <w:tcBorders>
              <w:top w:val="nil"/>
              <w:left w:val="nil"/>
              <w:bottom w:val="nil"/>
              <w:right w:val="single" w:sz="8" w:space="0" w:color="000000"/>
            </w:tcBorders>
            <w:shd w:val="clear" w:color="000000" w:fill="C0C0C0"/>
            <w:vAlign w:val="center"/>
            <w:hideMark/>
          </w:tcPr>
          <w:p w14:paraId="730E27E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(en EUR par jour)</w:t>
            </w:r>
          </w:p>
        </w:tc>
      </w:tr>
      <w:tr w:rsidR="00F34B61" w:rsidRPr="00F34B61" w14:paraId="1CC1A6E7" w14:textId="77777777" w:rsidTr="0031107B">
        <w:trPr>
          <w:trHeight w:val="328"/>
          <w:jc w:val="center"/>
        </w:trPr>
        <w:tc>
          <w:tcPr>
            <w:tcW w:w="4019" w:type="dxa"/>
            <w:vMerge/>
            <w:tcBorders>
              <w:top w:val="nil"/>
              <w:left w:val="nil"/>
              <w:bottom w:val="nil"/>
              <w:right w:val="single" w:sz="8" w:space="0" w:color="auto"/>
            </w:tcBorders>
            <w:vAlign w:val="center"/>
            <w:hideMark/>
          </w:tcPr>
          <w:p w14:paraId="1A2807C7" w14:textId="77777777" w:rsidR="00F34B61" w:rsidRPr="00F34B61" w:rsidRDefault="00F34B61" w:rsidP="00F34B61">
            <w:pPr>
              <w:spacing w:after="0" w:line="240" w:lineRule="auto"/>
              <w:rPr>
                <w:rFonts w:ascii="Times New Roman" w:eastAsia="Times New Roman" w:hAnsi="Times New Roman" w:cs="Times New Roman"/>
                <w:color w:val="000000"/>
                <w:sz w:val="24"/>
                <w:szCs w:val="24"/>
                <w:lang w:eastAsia="en-GB"/>
              </w:rPr>
            </w:pPr>
          </w:p>
        </w:tc>
        <w:tc>
          <w:tcPr>
            <w:tcW w:w="4685" w:type="dxa"/>
            <w:gridSpan w:val="2"/>
            <w:tcBorders>
              <w:top w:val="nil"/>
              <w:left w:val="nil"/>
              <w:bottom w:val="single" w:sz="8" w:space="0" w:color="auto"/>
              <w:right w:val="single" w:sz="8" w:space="0" w:color="000000"/>
            </w:tcBorders>
            <w:shd w:val="clear" w:color="000000" w:fill="C0C0C0"/>
            <w:vAlign w:val="center"/>
            <w:hideMark/>
          </w:tcPr>
          <w:p w14:paraId="0CBF2A2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 </w:t>
            </w:r>
          </w:p>
        </w:tc>
      </w:tr>
      <w:tr w:rsidR="00A46EBA" w:rsidRPr="00F34B61" w14:paraId="3E5253BE" w14:textId="77777777" w:rsidTr="004A72F9">
        <w:trPr>
          <w:cantSplit/>
          <w:trHeight w:val="516"/>
          <w:jc w:val="center"/>
        </w:trPr>
        <w:tc>
          <w:tcPr>
            <w:tcW w:w="4019" w:type="dxa"/>
            <w:tcBorders>
              <w:top w:val="nil"/>
              <w:left w:val="nil"/>
              <w:bottom w:val="nil"/>
              <w:right w:val="nil"/>
            </w:tcBorders>
            <w:shd w:val="clear" w:color="auto" w:fill="auto"/>
            <w:vAlign w:val="center"/>
            <w:hideMark/>
          </w:tcPr>
          <w:p w14:paraId="4C2C9DA2"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p>
        </w:tc>
        <w:tc>
          <w:tcPr>
            <w:tcW w:w="4685" w:type="dxa"/>
            <w:gridSpan w:val="2"/>
            <w:tcBorders>
              <w:top w:val="nil"/>
              <w:left w:val="single" w:sz="8" w:space="0" w:color="auto"/>
              <w:bottom w:val="single" w:sz="8" w:space="0" w:color="auto"/>
              <w:right w:val="single" w:sz="8" w:space="0" w:color="auto"/>
            </w:tcBorders>
            <w:shd w:val="clear" w:color="000000" w:fill="C0C0C0"/>
            <w:vAlign w:val="center"/>
            <w:hideMark/>
          </w:tcPr>
          <w:p w14:paraId="3F5A4EF8"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Volontariat</w:t>
            </w:r>
          </w:p>
          <w:p w14:paraId="5C6F8BC8" w14:textId="4215D179"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p>
        </w:tc>
      </w:tr>
      <w:tr w:rsidR="00F34B61" w:rsidRPr="00F34B61" w14:paraId="6012713D" w14:textId="77777777" w:rsidTr="0031107B">
        <w:trPr>
          <w:trHeight w:val="296"/>
          <w:jc w:val="center"/>
        </w:trPr>
        <w:tc>
          <w:tcPr>
            <w:tcW w:w="4019"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76382E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Autriche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FA2B54F"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8</w:t>
            </w:r>
          </w:p>
        </w:tc>
      </w:tr>
      <w:tr w:rsidR="00F34B61" w:rsidRPr="00F34B61" w14:paraId="1ECA027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E8F0D53"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Belgique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10FEECAA"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9</w:t>
            </w:r>
          </w:p>
        </w:tc>
      </w:tr>
      <w:tr w:rsidR="00F34B61" w:rsidRPr="00F34B61" w14:paraId="123F3E1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6CE28E3"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Bulgarie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E035E22"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F34B61" w:rsidRPr="00F34B61" w14:paraId="2BCEED0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F3E601C"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Croatie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6F9E4E5"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w:t>
            </w:r>
          </w:p>
        </w:tc>
      </w:tr>
      <w:tr w:rsidR="00F34B61" w:rsidRPr="00F34B61" w14:paraId="64834617"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C68C69E"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Chypre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1A986C6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w:t>
            </w:r>
          </w:p>
        </w:tc>
      </w:tr>
      <w:tr w:rsidR="00F34B61" w:rsidRPr="00F34B61" w14:paraId="1DF44AF6"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B24D3AC"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République tchèque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ED935D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F34B61" w:rsidRPr="00F34B61" w14:paraId="4D2C5360"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FEC739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Danemark</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D1B58D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9</w:t>
            </w:r>
          </w:p>
        </w:tc>
      </w:tr>
      <w:tr w:rsidR="00F34B61" w:rsidRPr="00F34B61" w14:paraId="58ADEDE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8875BEC"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Estonie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BDE429A"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F34B61" w:rsidRPr="00F34B61" w14:paraId="73C47B26"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38D9117"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Finlande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0903D9BA"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9</w:t>
            </w:r>
          </w:p>
        </w:tc>
      </w:tr>
      <w:tr w:rsidR="00F34B61" w:rsidRPr="00F34B61" w14:paraId="2537676A"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3B5650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France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70F2947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w:t>
            </w:r>
          </w:p>
        </w:tc>
      </w:tr>
      <w:tr w:rsidR="00F34B61" w:rsidRPr="00F34B61" w14:paraId="4D13302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987057A"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Allemagne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BEA0D7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8</w:t>
            </w:r>
          </w:p>
        </w:tc>
      </w:tr>
      <w:tr w:rsidR="00F34B61" w:rsidRPr="00F34B61" w14:paraId="03509CC4"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42BECA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Grèce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5423FA92"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w:t>
            </w:r>
          </w:p>
        </w:tc>
      </w:tr>
      <w:tr w:rsidR="00F34B61" w:rsidRPr="00F34B61" w14:paraId="397545F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69AC9FE"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Hongrie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B43F75C"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F34B61" w:rsidRPr="00F34B61" w14:paraId="4FBFE936"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630AABE9"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Irlande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B7201E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9</w:t>
            </w:r>
          </w:p>
        </w:tc>
      </w:tr>
      <w:tr w:rsidR="00F34B61" w:rsidRPr="00F34B61" w14:paraId="3B6B7ABF"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062A4D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Italie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35ABF59"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w:t>
            </w:r>
          </w:p>
        </w:tc>
      </w:tr>
      <w:tr w:rsidR="00F34B61" w:rsidRPr="00F34B61" w14:paraId="3457595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550BAD2"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Lettonie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51BBE11"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w:t>
            </w:r>
          </w:p>
        </w:tc>
      </w:tr>
      <w:tr w:rsidR="00F34B61" w:rsidRPr="00F34B61" w14:paraId="2A577531"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60BE754"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Lituanie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1B6513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F34B61" w:rsidRPr="00F34B61" w14:paraId="6704EE40"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8379F15"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Luxembourg</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08DED102"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9</w:t>
            </w:r>
          </w:p>
        </w:tc>
      </w:tr>
      <w:tr w:rsidR="00F34B61" w:rsidRPr="00F34B61" w14:paraId="529EE074"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334F3C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Malte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177F92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8</w:t>
            </w:r>
          </w:p>
        </w:tc>
      </w:tr>
      <w:tr w:rsidR="00F34B61" w:rsidRPr="00F34B61" w14:paraId="232EF47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415A95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Pays-Bas</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E0D66D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9</w:t>
            </w:r>
          </w:p>
        </w:tc>
      </w:tr>
      <w:tr w:rsidR="00F34B61" w:rsidRPr="00F34B61" w14:paraId="0A9E35BA"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B66239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Pologne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7870634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F34B61" w:rsidRPr="00F34B61" w14:paraId="7B186D71"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27FCF3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Portugal</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C3EAA4F"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w:t>
            </w:r>
          </w:p>
        </w:tc>
      </w:tr>
      <w:tr w:rsidR="00F34B61" w:rsidRPr="00F34B61" w14:paraId="56A1BA53"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32B7299"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Roumanie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4D83CCF"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F34B61" w:rsidRPr="00F34B61" w14:paraId="67034C28"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575D5E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Slovaquie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49C9B6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w:t>
            </w:r>
          </w:p>
        </w:tc>
      </w:tr>
      <w:tr w:rsidR="00F34B61" w:rsidRPr="00F34B61" w14:paraId="654FFBBB"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048D9724"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Slovénie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46EBF62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w:t>
            </w:r>
          </w:p>
        </w:tc>
      </w:tr>
      <w:tr w:rsidR="00F34B61" w:rsidRPr="00F34B61" w14:paraId="66B1B98A"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879178A"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Espagne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888E47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F34B61" w:rsidRPr="00F34B61" w14:paraId="43989E5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B27DD3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Suède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535D7685"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9</w:t>
            </w:r>
          </w:p>
        </w:tc>
      </w:tr>
      <w:tr w:rsidR="00A46EBA" w:rsidRPr="00F34B61" w14:paraId="7E5DE6AE" w14:textId="77777777" w:rsidTr="00B50517">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2768EFB" w14:textId="502F9425" w:rsidR="00A46EBA" w:rsidRPr="00F34B61" w:rsidRDefault="00A46EBA" w:rsidP="00465DC5">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Macédoine du Nord</w:t>
            </w:r>
          </w:p>
        </w:tc>
        <w:tc>
          <w:tcPr>
            <w:tcW w:w="4685" w:type="dxa"/>
            <w:gridSpan w:val="2"/>
            <w:tcBorders>
              <w:top w:val="nil"/>
              <w:left w:val="nil"/>
              <w:bottom w:val="single" w:sz="8" w:space="0" w:color="auto"/>
              <w:right w:val="single" w:sz="8" w:space="0" w:color="auto"/>
            </w:tcBorders>
            <w:shd w:val="clear" w:color="auto" w:fill="auto"/>
            <w:vAlign w:val="center"/>
            <w:hideMark/>
          </w:tcPr>
          <w:p w14:paraId="54DA3BDC"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p w14:paraId="7F15B216" w14:textId="2FDE60BD"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A46EBA" w:rsidRPr="00F34B61" w14:paraId="3A938FE6" w14:textId="77777777" w:rsidTr="009E3E89">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367A89B"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Islande</w:t>
            </w:r>
          </w:p>
        </w:tc>
        <w:tc>
          <w:tcPr>
            <w:tcW w:w="4685" w:type="dxa"/>
            <w:gridSpan w:val="2"/>
            <w:tcBorders>
              <w:top w:val="nil"/>
              <w:left w:val="nil"/>
              <w:bottom w:val="single" w:sz="8" w:space="0" w:color="auto"/>
              <w:right w:val="single" w:sz="8" w:space="0" w:color="auto"/>
            </w:tcBorders>
            <w:shd w:val="clear" w:color="auto" w:fill="auto"/>
            <w:vAlign w:val="center"/>
            <w:hideMark/>
          </w:tcPr>
          <w:p w14:paraId="14249166"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9</w:t>
            </w:r>
          </w:p>
          <w:p w14:paraId="4EDE208D" w14:textId="0131F713"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A46EBA" w:rsidRPr="00F34B61" w14:paraId="649BFCC7" w14:textId="77777777" w:rsidTr="00D438C5">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A0439C1"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Liechtenstein</w:t>
            </w:r>
          </w:p>
        </w:tc>
        <w:tc>
          <w:tcPr>
            <w:tcW w:w="4685" w:type="dxa"/>
            <w:gridSpan w:val="2"/>
            <w:tcBorders>
              <w:top w:val="nil"/>
              <w:left w:val="nil"/>
              <w:bottom w:val="single" w:sz="8" w:space="0" w:color="auto"/>
              <w:right w:val="single" w:sz="8" w:space="0" w:color="auto"/>
            </w:tcBorders>
            <w:shd w:val="clear" w:color="auto" w:fill="auto"/>
            <w:vAlign w:val="center"/>
            <w:hideMark/>
          </w:tcPr>
          <w:p w14:paraId="7088B381"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8</w:t>
            </w:r>
          </w:p>
          <w:p w14:paraId="6EF914B3" w14:textId="74E04128"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A46EBA" w:rsidRPr="00F34B61" w14:paraId="00CBAA18" w14:textId="77777777" w:rsidTr="00623B14">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F3D51E8"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Norvège</w:t>
            </w:r>
          </w:p>
        </w:tc>
        <w:tc>
          <w:tcPr>
            <w:tcW w:w="4685" w:type="dxa"/>
            <w:gridSpan w:val="2"/>
            <w:tcBorders>
              <w:top w:val="nil"/>
              <w:left w:val="nil"/>
              <w:bottom w:val="single" w:sz="8" w:space="0" w:color="auto"/>
              <w:right w:val="single" w:sz="8" w:space="0" w:color="auto"/>
            </w:tcBorders>
            <w:shd w:val="clear" w:color="auto" w:fill="auto"/>
            <w:vAlign w:val="center"/>
            <w:hideMark/>
          </w:tcPr>
          <w:p w14:paraId="3FED6FC4"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9</w:t>
            </w:r>
          </w:p>
          <w:p w14:paraId="795303F4" w14:textId="5A3090A5"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A46EBA" w:rsidRPr="00F34B61" w14:paraId="29FF0777" w14:textId="77777777" w:rsidTr="007B08F3">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0491757"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Turquie</w:t>
            </w:r>
          </w:p>
        </w:tc>
        <w:tc>
          <w:tcPr>
            <w:tcW w:w="4685" w:type="dxa"/>
            <w:gridSpan w:val="2"/>
            <w:tcBorders>
              <w:top w:val="nil"/>
              <w:left w:val="nil"/>
              <w:bottom w:val="single" w:sz="8" w:space="0" w:color="auto"/>
              <w:right w:val="single" w:sz="8" w:space="0" w:color="auto"/>
            </w:tcBorders>
            <w:shd w:val="clear" w:color="auto" w:fill="auto"/>
            <w:vAlign w:val="center"/>
            <w:hideMark/>
          </w:tcPr>
          <w:p w14:paraId="125DEC2B"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p w14:paraId="3D881E4B" w14:textId="1429EBBA"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F34B61" w:rsidRPr="00F34B61" w14:paraId="1373242B" w14:textId="77777777" w:rsidTr="00B44A05">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7CE24B7" w14:textId="4C532C21" w:rsidR="00F34B61" w:rsidRPr="00F34B61" w:rsidRDefault="00465DC5"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Pays partenaire voisin de l’UE</w:t>
            </w:r>
          </w:p>
        </w:tc>
        <w:tc>
          <w:tcPr>
            <w:tcW w:w="2432" w:type="dxa"/>
            <w:tcBorders>
              <w:top w:val="nil"/>
              <w:left w:val="nil"/>
              <w:bottom w:val="single" w:sz="8" w:space="0" w:color="auto"/>
              <w:right w:val="single" w:sz="8" w:space="0" w:color="auto"/>
            </w:tcBorders>
            <w:shd w:val="clear" w:color="auto" w:fill="auto"/>
            <w:vAlign w:val="center"/>
            <w:hideMark/>
          </w:tcPr>
          <w:p w14:paraId="7A635B11"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c>
          <w:tcPr>
            <w:tcW w:w="2253" w:type="dxa"/>
            <w:tcBorders>
              <w:top w:val="nil"/>
              <w:left w:val="nil"/>
              <w:bottom w:val="single" w:sz="8" w:space="0" w:color="auto"/>
              <w:right w:val="single" w:sz="8" w:space="0" w:color="auto"/>
            </w:tcBorders>
            <w:shd w:val="clear" w:color="auto" w:fill="auto"/>
            <w:vAlign w:val="center"/>
          </w:tcPr>
          <w:p w14:paraId="50A98C2B" w14:textId="2744F39F"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p>
        </w:tc>
      </w:tr>
    </w:tbl>
    <w:p w14:paraId="4C3F93CE" w14:textId="1F7DA55D" w:rsidR="00DE37ED" w:rsidRPr="000D7CB9" w:rsidRDefault="008E179D">
      <w:pPr>
        <w:pStyle w:val="Heading2"/>
      </w:pPr>
      <w:r>
        <w:lastRenderedPageBreak/>
        <w:t xml:space="preserve">Soutien linguistique: </w:t>
      </w:r>
    </w:p>
    <w:p w14:paraId="1B16014E" w14:textId="1B42E551" w:rsidR="00A55CB7" w:rsidRPr="0089205D" w:rsidRDefault="00F34B61" w:rsidP="0031107B">
      <w:pPr>
        <w:spacing w:after="120" w:line="240" w:lineRule="auto"/>
        <w:ind w:left="360"/>
        <w:jc w:val="both"/>
        <w:rPr>
          <w:rFonts w:ascii="Times New Roman" w:hAnsi="Times New Roman"/>
          <w:sz w:val="24"/>
          <w:szCs w:val="24"/>
        </w:rPr>
      </w:pPr>
      <w:r>
        <w:rPr>
          <w:rFonts w:ascii="Times New Roman" w:hAnsi="Times New Roman"/>
          <w:sz w:val="24"/>
          <w:szCs w:val="24"/>
        </w:rPr>
        <w:t>Ce taux est applicable uniquement aux langues et/ou aux niveaux non proposés par le soutien linguistique en ligne (OLS): 150 EUR par participant.</w:t>
      </w:r>
    </w:p>
    <w:p w14:paraId="7E1E4FC6" w14:textId="738D4568" w:rsidR="00F34B61" w:rsidRDefault="0089205D">
      <w:pPr>
        <w:pStyle w:val="Heading2"/>
      </w:pPr>
      <w:r>
        <w:t>Argent de poche</w:t>
      </w:r>
    </w:p>
    <w:p w14:paraId="2725227F" w14:textId="536A60FC" w:rsidR="00F34B61" w:rsidRPr="0031107B" w:rsidRDefault="0089205D" w:rsidP="0031107B">
      <w:pPr>
        <w:spacing w:after="120" w:line="240" w:lineRule="auto"/>
        <w:ind w:left="360"/>
        <w:jc w:val="both"/>
        <w:rPr>
          <w:rFonts w:ascii="Times New Roman" w:hAnsi="Times New Roman" w:cs="Times New Roman"/>
          <w:sz w:val="24"/>
          <w:szCs w:val="24"/>
        </w:rPr>
      </w:pPr>
      <w:r>
        <w:rPr>
          <w:rFonts w:ascii="Times New Roman" w:hAnsi="Times New Roman"/>
          <w:sz w:val="24"/>
          <w:szCs w:val="24"/>
        </w:rPr>
        <w:t>Ce taux est applicable uniquement aux activités de volontariat.</w:t>
      </w:r>
    </w:p>
    <w:p w14:paraId="40B54A73" w14:textId="363CBEA4" w:rsidR="0089205D" w:rsidRPr="00A55CB7" w:rsidRDefault="0089205D" w:rsidP="0031107B">
      <w:pPr>
        <w:spacing w:after="120" w:line="240" w:lineRule="auto"/>
        <w:ind w:left="360"/>
        <w:jc w:val="center"/>
        <w:rPr>
          <w:rFonts w:ascii="Times New Roman" w:hAnsi="Times New Roman" w:cs="Times New Roman"/>
          <w:u w:val="single"/>
        </w:rPr>
      </w:pPr>
      <w:r>
        <w:rPr>
          <w:rFonts w:ascii="Times New Roman" w:hAnsi="Times New Roman"/>
          <w:u w:val="single"/>
        </w:rPr>
        <w:t>Tableau 5 – Argent de poche pour les volontaires</w:t>
      </w:r>
    </w:p>
    <w:tbl>
      <w:tblPr>
        <w:tblW w:w="5320" w:type="dxa"/>
        <w:jc w:val="center"/>
        <w:tblLook w:val="04A0" w:firstRow="1" w:lastRow="0" w:firstColumn="1" w:lastColumn="0" w:noHBand="0" w:noVBand="1"/>
      </w:tblPr>
      <w:tblGrid>
        <w:gridCol w:w="3600"/>
        <w:gridCol w:w="1720"/>
      </w:tblGrid>
      <w:tr w:rsidR="0089205D" w:rsidRPr="0089205D" w14:paraId="6B169689" w14:textId="77777777" w:rsidTr="0089205D">
        <w:trPr>
          <w:trHeight w:val="300"/>
          <w:jc w:val="center"/>
        </w:trPr>
        <w:tc>
          <w:tcPr>
            <w:tcW w:w="3600" w:type="dxa"/>
            <w:vMerge w:val="restart"/>
            <w:tcBorders>
              <w:top w:val="nil"/>
              <w:left w:val="nil"/>
              <w:bottom w:val="nil"/>
              <w:right w:val="single" w:sz="8" w:space="0" w:color="auto"/>
            </w:tcBorders>
            <w:shd w:val="clear" w:color="auto" w:fill="auto"/>
            <w:vAlign w:val="center"/>
            <w:hideMark/>
          </w:tcPr>
          <w:p w14:paraId="4C1BE327" w14:textId="77777777" w:rsidR="0089205D" w:rsidRPr="0089205D" w:rsidRDefault="0089205D" w:rsidP="0089205D">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p>
        </w:tc>
        <w:tc>
          <w:tcPr>
            <w:tcW w:w="1720" w:type="dxa"/>
            <w:tcBorders>
              <w:top w:val="single" w:sz="8" w:space="0" w:color="auto"/>
              <w:left w:val="nil"/>
              <w:bottom w:val="nil"/>
              <w:right w:val="single" w:sz="8" w:space="0" w:color="auto"/>
            </w:tcBorders>
            <w:shd w:val="clear" w:color="000000" w:fill="C0C0C0"/>
            <w:vAlign w:val="center"/>
            <w:hideMark/>
          </w:tcPr>
          <w:p w14:paraId="64E61DE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Argent de poche</w:t>
            </w:r>
          </w:p>
        </w:tc>
      </w:tr>
      <w:tr w:rsidR="0089205D" w:rsidRPr="0089205D" w14:paraId="1701F498" w14:textId="77777777" w:rsidTr="0089205D">
        <w:trPr>
          <w:trHeight w:val="300"/>
          <w:jc w:val="center"/>
        </w:trPr>
        <w:tc>
          <w:tcPr>
            <w:tcW w:w="3600" w:type="dxa"/>
            <w:vMerge/>
            <w:tcBorders>
              <w:top w:val="nil"/>
              <w:left w:val="nil"/>
              <w:bottom w:val="nil"/>
              <w:right w:val="single" w:sz="8" w:space="0" w:color="auto"/>
            </w:tcBorders>
            <w:vAlign w:val="center"/>
            <w:hideMark/>
          </w:tcPr>
          <w:p w14:paraId="5C9A01A0" w14:textId="77777777" w:rsidR="0089205D" w:rsidRPr="0089205D" w:rsidRDefault="0089205D" w:rsidP="0089205D">
            <w:pPr>
              <w:spacing w:after="0" w:line="240" w:lineRule="auto"/>
              <w:rPr>
                <w:rFonts w:ascii="Times New Roman" w:eastAsia="Times New Roman" w:hAnsi="Times New Roman" w:cs="Times New Roman"/>
                <w:color w:val="000000"/>
                <w:sz w:val="24"/>
                <w:szCs w:val="24"/>
                <w:lang w:eastAsia="en-GB"/>
              </w:rPr>
            </w:pPr>
          </w:p>
        </w:tc>
        <w:tc>
          <w:tcPr>
            <w:tcW w:w="1720" w:type="dxa"/>
            <w:tcBorders>
              <w:top w:val="nil"/>
              <w:left w:val="nil"/>
              <w:bottom w:val="nil"/>
              <w:right w:val="single" w:sz="8" w:space="0" w:color="auto"/>
            </w:tcBorders>
            <w:shd w:val="clear" w:color="000000" w:fill="C0C0C0"/>
            <w:vAlign w:val="center"/>
            <w:hideMark/>
          </w:tcPr>
          <w:p w14:paraId="1B3D3AB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(en EUR par jour)</w:t>
            </w:r>
          </w:p>
        </w:tc>
      </w:tr>
      <w:tr w:rsidR="0089205D" w:rsidRPr="0089205D" w14:paraId="1C0A0752" w14:textId="77777777" w:rsidTr="0089205D">
        <w:trPr>
          <w:trHeight w:val="315"/>
          <w:jc w:val="center"/>
        </w:trPr>
        <w:tc>
          <w:tcPr>
            <w:tcW w:w="3600" w:type="dxa"/>
            <w:vMerge/>
            <w:tcBorders>
              <w:top w:val="nil"/>
              <w:left w:val="nil"/>
              <w:bottom w:val="nil"/>
              <w:right w:val="single" w:sz="8" w:space="0" w:color="auto"/>
            </w:tcBorders>
            <w:vAlign w:val="center"/>
            <w:hideMark/>
          </w:tcPr>
          <w:p w14:paraId="41111F98" w14:textId="77777777" w:rsidR="0089205D" w:rsidRPr="0089205D" w:rsidRDefault="0089205D" w:rsidP="0089205D">
            <w:pPr>
              <w:spacing w:after="0" w:line="240" w:lineRule="auto"/>
              <w:rPr>
                <w:rFonts w:ascii="Times New Roman" w:eastAsia="Times New Roman" w:hAnsi="Times New Roman" w:cs="Times New Roman"/>
                <w:color w:val="000000"/>
                <w:sz w:val="24"/>
                <w:szCs w:val="24"/>
                <w:lang w:eastAsia="en-GB"/>
              </w:rPr>
            </w:pPr>
          </w:p>
        </w:tc>
        <w:tc>
          <w:tcPr>
            <w:tcW w:w="1720" w:type="dxa"/>
            <w:tcBorders>
              <w:top w:val="nil"/>
              <w:left w:val="nil"/>
              <w:bottom w:val="single" w:sz="8" w:space="0" w:color="auto"/>
              <w:right w:val="single" w:sz="8" w:space="0" w:color="auto"/>
            </w:tcBorders>
            <w:shd w:val="clear" w:color="000000" w:fill="C0C0C0"/>
            <w:vAlign w:val="center"/>
            <w:hideMark/>
          </w:tcPr>
          <w:p w14:paraId="48F5E2C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 </w:t>
            </w:r>
          </w:p>
        </w:tc>
      </w:tr>
      <w:tr w:rsidR="0089205D" w:rsidRPr="0089205D" w14:paraId="20873AAC" w14:textId="77777777" w:rsidTr="0089205D">
        <w:trPr>
          <w:trHeight w:val="495"/>
          <w:jc w:val="center"/>
        </w:trPr>
        <w:tc>
          <w:tcPr>
            <w:tcW w:w="3600" w:type="dxa"/>
            <w:tcBorders>
              <w:top w:val="nil"/>
              <w:left w:val="nil"/>
              <w:bottom w:val="nil"/>
              <w:right w:val="nil"/>
            </w:tcBorders>
            <w:shd w:val="clear" w:color="auto" w:fill="auto"/>
            <w:vAlign w:val="center"/>
            <w:hideMark/>
          </w:tcPr>
          <w:p w14:paraId="47C7A782"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p>
        </w:tc>
        <w:tc>
          <w:tcPr>
            <w:tcW w:w="1720" w:type="dxa"/>
            <w:tcBorders>
              <w:top w:val="nil"/>
              <w:left w:val="single" w:sz="8" w:space="0" w:color="auto"/>
              <w:bottom w:val="single" w:sz="8" w:space="0" w:color="auto"/>
              <w:right w:val="single" w:sz="8" w:space="0" w:color="auto"/>
            </w:tcBorders>
            <w:shd w:val="clear" w:color="000000" w:fill="C0C0C0"/>
            <w:vAlign w:val="center"/>
            <w:hideMark/>
          </w:tcPr>
          <w:p w14:paraId="51721472"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Volontariat</w:t>
            </w:r>
          </w:p>
        </w:tc>
      </w:tr>
      <w:tr w:rsidR="0089205D" w:rsidRPr="0089205D" w14:paraId="29F207F2" w14:textId="77777777" w:rsidTr="0089205D">
        <w:trPr>
          <w:trHeight w:val="284"/>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EE2A97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Autriche</w:t>
            </w:r>
          </w:p>
        </w:tc>
        <w:tc>
          <w:tcPr>
            <w:tcW w:w="1720" w:type="dxa"/>
            <w:tcBorders>
              <w:top w:val="nil"/>
              <w:left w:val="nil"/>
              <w:bottom w:val="single" w:sz="8" w:space="0" w:color="auto"/>
              <w:right w:val="single" w:sz="8" w:space="0" w:color="auto"/>
            </w:tcBorders>
            <w:shd w:val="clear" w:color="auto" w:fill="auto"/>
            <w:vAlign w:val="center"/>
            <w:hideMark/>
          </w:tcPr>
          <w:p w14:paraId="588CBB15" w14:textId="77777777" w:rsidR="0089205D" w:rsidRPr="0089205D" w:rsidRDefault="0089205D" w:rsidP="0089205D">
            <w:pPr>
              <w:spacing w:after="0" w:line="240" w:lineRule="auto"/>
              <w:jc w:val="center"/>
              <w:rPr>
                <w:rFonts w:ascii="Times New Roman" w:eastAsia="Times New Roman" w:hAnsi="Times New Roman" w:cs="Times New Roman"/>
                <w:bCs/>
                <w:color w:val="000000"/>
                <w:sz w:val="18"/>
                <w:szCs w:val="18"/>
              </w:rPr>
            </w:pPr>
            <w:r>
              <w:rPr>
                <w:rFonts w:ascii="Times New Roman" w:hAnsi="Times New Roman"/>
                <w:bCs/>
                <w:color w:val="000000"/>
                <w:sz w:val="18"/>
                <w:szCs w:val="18"/>
              </w:rPr>
              <w:t>5</w:t>
            </w:r>
          </w:p>
        </w:tc>
      </w:tr>
      <w:tr w:rsidR="0089205D" w:rsidRPr="0089205D" w14:paraId="387728E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27974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Belgique</w:t>
            </w:r>
          </w:p>
        </w:tc>
        <w:tc>
          <w:tcPr>
            <w:tcW w:w="1720" w:type="dxa"/>
            <w:tcBorders>
              <w:top w:val="nil"/>
              <w:left w:val="nil"/>
              <w:bottom w:val="single" w:sz="8" w:space="0" w:color="auto"/>
              <w:right w:val="single" w:sz="8" w:space="0" w:color="auto"/>
            </w:tcBorders>
            <w:shd w:val="clear" w:color="auto" w:fill="auto"/>
            <w:vAlign w:val="center"/>
            <w:hideMark/>
          </w:tcPr>
          <w:p w14:paraId="1AE403EC"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4</w:t>
            </w:r>
          </w:p>
        </w:tc>
      </w:tr>
      <w:tr w:rsidR="0089205D" w:rsidRPr="0089205D" w14:paraId="521C067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E685020"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Bulgarie</w:t>
            </w:r>
          </w:p>
        </w:tc>
        <w:tc>
          <w:tcPr>
            <w:tcW w:w="1720" w:type="dxa"/>
            <w:tcBorders>
              <w:top w:val="nil"/>
              <w:left w:val="nil"/>
              <w:bottom w:val="single" w:sz="8" w:space="0" w:color="auto"/>
              <w:right w:val="single" w:sz="8" w:space="0" w:color="auto"/>
            </w:tcBorders>
            <w:shd w:val="clear" w:color="auto" w:fill="auto"/>
            <w:vAlign w:val="center"/>
            <w:hideMark/>
          </w:tcPr>
          <w:p w14:paraId="12D6B64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4</w:t>
            </w:r>
          </w:p>
        </w:tc>
      </w:tr>
      <w:tr w:rsidR="0089205D" w:rsidRPr="0089205D" w14:paraId="3FEA96E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8316F1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Croatie</w:t>
            </w:r>
          </w:p>
        </w:tc>
        <w:tc>
          <w:tcPr>
            <w:tcW w:w="1720" w:type="dxa"/>
            <w:tcBorders>
              <w:top w:val="nil"/>
              <w:left w:val="nil"/>
              <w:bottom w:val="single" w:sz="8" w:space="0" w:color="auto"/>
              <w:right w:val="single" w:sz="8" w:space="0" w:color="auto"/>
            </w:tcBorders>
            <w:shd w:val="clear" w:color="auto" w:fill="auto"/>
            <w:vAlign w:val="center"/>
            <w:hideMark/>
          </w:tcPr>
          <w:p w14:paraId="3B80312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2BB9375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5AC382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Chypre</w:t>
            </w:r>
          </w:p>
        </w:tc>
        <w:tc>
          <w:tcPr>
            <w:tcW w:w="1720" w:type="dxa"/>
            <w:tcBorders>
              <w:top w:val="nil"/>
              <w:left w:val="nil"/>
              <w:bottom w:val="single" w:sz="8" w:space="0" w:color="auto"/>
              <w:right w:val="single" w:sz="8" w:space="0" w:color="auto"/>
            </w:tcBorders>
            <w:shd w:val="clear" w:color="auto" w:fill="auto"/>
            <w:vAlign w:val="center"/>
            <w:hideMark/>
          </w:tcPr>
          <w:p w14:paraId="5AF2B29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63D080C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B8C2C0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République tchèque</w:t>
            </w:r>
          </w:p>
        </w:tc>
        <w:tc>
          <w:tcPr>
            <w:tcW w:w="1720" w:type="dxa"/>
            <w:tcBorders>
              <w:top w:val="nil"/>
              <w:left w:val="nil"/>
              <w:bottom w:val="single" w:sz="8" w:space="0" w:color="auto"/>
              <w:right w:val="single" w:sz="8" w:space="0" w:color="auto"/>
            </w:tcBorders>
            <w:shd w:val="clear" w:color="auto" w:fill="auto"/>
            <w:vAlign w:val="center"/>
            <w:hideMark/>
          </w:tcPr>
          <w:p w14:paraId="4B826103"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79CDA48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0E990E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Danemark</w:t>
            </w:r>
          </w:p>
        </w:tc>
        <w:tc>
          <w:tcPr>
            <w:tcW w:w="1720" w:type="dxa"/>
            <w:tcBorders>
              <w:top w:val="nil"/>
              <w:left w:val="nil"/>
              <w:bottom w:val="single" w:sz="8" w:space="0" w:color="auto"/>
              <w:right w:val="single" w:sz="8" w:space="0" w:color="auto"/>
            </w:tcBorders>
            <w:shd w:val="clear" w:color="auto" w:fill="auto"/>
            <w:vAlign w:val="center"/>
            <w:hideMark/>
          </w:tcPr>
          <w:p w14:paraId="2B69181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89205D" w:rsidRPr="0089205D" w14:paraId="04072D8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12D08F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Estonie</w:t>
            </w:r>
          </w:p>
        </w:tc>
        <w:tc>
          <w:tcPr>
            <w:tcW w:w="1720" w:type="dxa"/>
            <w:tcBorders>
              <w:top w:val="nil"/>
              <w:left w:val="nil"/>
              <w:bottom w:val="single" w:sz="8" w:space="0" w:color="auto"/>
              <w:right w:val="single" w:sz="8" w:space="0" w:color="auto"/>
            </w:tcBorders>
            <w:shd w:val="clear" w:color="auto" w:fill="auto"/>
            <w:vAlign w:val="center"/>
            <w:hideMark/>
          </w:tcPr>
          <w:p w14:paraId="17BE8BD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4</w:t>
            </w:r>
          </w:p>
        </w:tc>
      </w:tr>
      <w:tr w:rsidR="0089205D" w:rsidRPr="0089205D" w14:paraId="0A72634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269F134"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Finlande</w:t>
            </w:r>
          </w:p>
        </w:tc>
        <w:tc>
          <w:tcPr>
            <w:tcW w:w="1720" w:type="dxa"/>
            <w:tcBorders>
              <w:top w:val="nil"/>
              <w:left w:val="nil"/>
              <w:bottom w:val="single" w:sz="8" w:space="0" w:color="auto"/>
              <w:right w:val="single" w:sz="8" w:space="0" w:color="auto"/>
            </w:tcBorders>
            <w:shd w:val="clear" w:color="auto" w:fill="auto"/>
            <w:vAlign w:val="center"/>
            <w:hideMark/>
          </w:tcPr>
          <w:p w14:paraId="55571FF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5B7EC2EA"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1569F9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France</w:t>
            </w:r>
          </w:p>
        </w:tc>
        <w:tc>
          <w:tcPr>
            <w:tcW w:w="1720" w:type="dxa"/>
            <w:tcBorders>
              <w:top w:val="nil"/>
              <w:left w:val="nil"/>
              <w:bottom w:val="single" w:sz="8" w:space="0" w:color="auto"/>
              <w:right w:val="single" w:sz="8" w:space="0" w:color="auto"/>
            </w:tcBorders>
            <w:shd w:val="clear" w:color="auto" w:fill="auto"/>
            <w:vAlign w:val="center"/>
            <w:hideMark/>
          </w:tcPr>
          <w:p w14:paraId="53360C32"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89205D" w:rsidRPr="0089205D" w14:paraId="156CDFF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908624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Allemagne</w:t>
            </w:r>
          </w:p>
        </w:tc>
        <w:tc>
          <w:tcPr>
            <w:tcW w:w="1720" w:type="dxa"/>
            <w:tcBorders>
              <w:top w:val="nil"/>
              <w:left w:val="nil"/>
              <w:bottom w:val="single" w:sz="8" w:space="0" w:color="auto"/>
              <w:right w:val="single" w:sz="8" w:space="0" w:color="auto"/>
            </w:tcBorders>
            <w:shd w:val="clear" w:color="auto" w:fill="auto"/>
            <w:vAlign w:val="center"/>
            <w:hideMark/>
          </w:tcPr>
          <w:p w14:paraId="41AFEEE7"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0B19CB1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CD914F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Grèce</w:t>
            </w:r>
          </w:p>
        </w:tc>
        <w:tc>
          <w:tcPr>
            <w:tcW w:w="1720" w:type="dxa"/>
            <w:tcBorders>
              <w:top w:val="nil"/>
              <w:left w:val="nil"/>
              <w:bottom w:val="single" w:sz="8" w:space="0" w:color="auto"/>
              <w:right w:val="single" w:sz="8" w:space="0" w:color="auto"/>
            </w:tcBorders>
            <w:shd w:val="clear" w:color="auto" w:fill="auto"/>
            <w:vAlign w:val="center"/>
            <w:hideMark/>
          </w:tcPr>
          <w:p w14:paraId="7F05584F"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6B83C3E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90AC2F"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Hongrie</w:t>
            </w:r>
          </w:p>
        </w:tc>
        <w:tc>
          <w:tcPr>
            <w:tcW w:w="1720" w:type="dxa"/>
            <w:tcBorders>
              <w:top w:val="nil"/>
              <w:left w:val="nil"/>
              <w:bottom w:val="single" w:sz="8" w:space="0" w:color="auto"/>
              <w:right w:val="single" w:sz="8" w:space="0" w:color="auto"/>
            </w:tcBorders>
            <w:shd w:val="clear" w:color="auto" w:fill="auto"/>
            <w:vAlign w:val="center"/>
            <w:hideMark/>
          </w:tcPr>
          <w:p w14:paraId="042A72D3"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4CF3051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000236"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Irlande</w:t>
            </w:r>
          </w:p>
        </w:tc>
        <w:tc>
          <w:tcPr>
            <w:tcW w:w="1720" w:type="dxa"/>
            <w:tcBorders>
              <w:top w:val="nil"/>
              <w:left w:val="nil"/>
              <w:bottom w:val="single" w:sz="8" w:space="0" w:color="auto"/>
              <w:right w:val="single" w:sz="8" w:space="0" w:color="auto"/>
            </w:tcBorders>
            <w:shd w:val="clear" w:color="auto" w:fill="auto"/>
            <w:vAlign w:val="center"/>
            <w:hideMark/>
          </w:tcPr>
          <w:p w14:paraId="5061A49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89205D" w:rsidRPr="0089205D" w14:paraId="4B5FF64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2167EC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Italie</w:t>
            </w:r>
          </w:p>
        </w:tc>
        <w:tc>
          <w:tcPr>
            <w:tcW w:w="1720" w:type="dxa"/>
            <w:tcBorders>
              <w:top w:val="nil"/>
              <w:left w:val="nil"/>
              <w:bottom w:val="single" w:sz="8" w:space="0" w:color="auto"/>
              <w:right w:val="single" w:sz="8" w:space="0" w:color="auto"/>
            </w:tcBorders>
            <w:shd w:val="clear" w:color="auto" w:fill="auto"/>
            <w:vAlign w:val="center"/>
            <w:hideMark/>
          </w:tcPr>
          <w:p w14:paraId="540B2A3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13BA341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B7790EE"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Lettonie</w:t>
            </w:r>
          </w:p>
        </w:tc>
        <w:tc>
          <w:tcPr>
            <w:tcW w:w="1720" w:type="dxa"/>
            <w:tcBorders>
              <w:top w:val="nil"/>
              <w:left w:val="nil"/>
              <w:bottom w:val="single" w:sz="8" w:space="0" w:color="auto"/>
              <w:right w:val="single" w:sz="8" w:space="0" w:color="auto"/>
            </w:tcBorders>
            <w:shd w:val="clear" w:color="auto" w:fill="auto"/>
            <w:vAlign w:val="center"/>
            <w:hideMark/>
          </w:tcPr>
          <w:p w14:paraId="74FFC87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4</w:t>
            </w:r>
          </w:p>
        </w:tc>
      </w:tr>
      <w:tr w:rsidR="0089205D" w:rsidRPr="0089205D" w14:paraId="6476B04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96CBB9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Lituanie</w:t>
            </w:r>
          </w:p>
        </w:tc>
        <w:tc>
          <w:tcPr>
            <w:tcW w:w="1720" w:type="dxa"/>
            <w:tcBorders>
              <w:top w:val="nil"/>
              <w:left w:val="nil"/>
              <w:bottom w:val="single" w:sz="8" w:space="0" w:color="auto"/>
              <w:right w:val="single" w:sz="8" w:space="0" w:color="auto"/>
            </w:tcBorders>
            <w:shd w:val="clear" w:color="auto" w:fill="auto"/>
            <w:vAlign w:val="center"/>
            <w:hideMark/>
          </w:tcPr>
          <w:p w14:paraId="0B660912"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4</w:t>
            </w:r>
          </w:p>
        </w:tc>
      </w:tr>
      <w:tr w:rsidR="0089205D" w:rsidRPr="0089205D" w14:paraId="0D43A0E0"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54C11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Luxembourg</w:t>
            </w:r>
          </w:p>
        </w:tc>
        <w:tc>
          <w:tcPr>
            <w:tcW w:w="1720" w:type="dxa"/>
            <w:tcBorders>
              <w:top w:val="nil"/>
              <w:left w:val="nil"/>
              <w:bottom w:val="single" w:sz="8" w:space="0" w:color="auto"/>
              <w:right w:val="single" w:sz="8" w:space="0" w:color="auto"/>
            </w:tcBorders>
            <w:shd w:val="clear" w:color="auto" w:fill="auto"/>
            <w:vAlign w:val="center"/>
            <w:hideMark/>
          </w:tcPr>
          <w:p w14:paraId="267FBB5D"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171D867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67F6CC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Malte</w:t>
            </w:r>
          </w:p>
        </w:tc>
        <w:tc>
          <w:tcPr>
            <w:tcW w:w="1720" w:type="dxa"/>
            <w:tcBorders>
              <w:top w:val="nil"/>
              <w:left w:val="nil"/>
              <w:bottom w:val="single" w:sz="8" w:space="0" w:color="auto"/>
              <w:right w:val="single" w:sz="8" w:space="0" w:color="auto"/>
            </w:tcBorders>
            <w:shd w:val="clear" w:color="auto" w:fill="auto"/>
            <w:vAlign w:val="center"/>
            <w:hideMark/>
          </w:tcPr>
          <w:p w14:paraId="117D832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7FE01EE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2BBB95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Pays-Bas</w:t>
            </w:r>
          </w:p>
        </w:tc>
        <w:tc>
          <w:tcPr>
            <w:tcW w:w="1720" w:type="dxa"/>
            <w:tcBorders>
              <w:top w:val="nil"/>
              <w:left w:val="nil"/>
              <w:bottom w:val="single" w:sz="8" w:space="0" w:color="auto"/>
              <w:right w:val="single" w:sz="8" w:space="0" w:color="auto"/>
            </w:tcBorders>
            <w:shd w:val="clear" w:color="auto" w:fill="auto"/>
            <w:vAlign w:val="center"/>
            <w:hideMark/>
          </w:tcPr>
          <w:p w14:paraId="56C287C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7D8527F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40E91E8"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Pologne</w:t>
            </w:r>
          </w:p>
        </w:tc>
        <w:tc>
          <w:tcPr>
            <w:tcW w:w="1720" w:type="dxa"/>
            <w:tcBorders>
              <w:top w:val="nil"/>
              <w:left w:val="nil"/>
              <w:bottom w:val="single" w:sz="8" w:space="0" w:color="auto"/>
              <w:right w:val="single" w:sz="8" w:space="0" w:color="auto"/>
            </w:tcBorders>
            <w:shd w:val="clear" w:color="auto" w:fill="auto"/>
            <w:vAlign w:val="center"/>
            <w:hideMark/>
          </w:tcPr>
          <w:p w14:paraId="4E005336"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4</w:t>
            </w:r>
          </w:p>
        </w:tc>
      </w:tr>
      <w:tr w:rsidR="0089205D" w:rsidRPr="0089205D" w14:paraId="1408D7CE"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85B1767"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Portugal</w:t>
            </w:r>
          </w:p>
        </w:tc>
        <w:tc>
          <w:tcPr>
            <w:tcW w:w="1720" w:type="dxa"/>
            <w:tcBorders>
              <w:top w:val="nil"/>
              <w:left w:val="nil"/>
              <w:bottom w:val="single" w:sz="8" w:space="0" w:color="auto"/>
              <w:right w:val="single" w:sz="8" w:space="0" w:color="auto"/>
            </w:tcBorders>
            <w:shd w:val="clear" w:color="auto" w:fill="auto"/>
            <w:vAlign w:val="center"/>
            <w:hideMark/>
          </w:tcPr>
          <w:p w14:paraId="599DC12E"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122F0338"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24BC85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Roumanie</w:t>
            </w:r>
          </w:p>
        </w:tc>
        <w:tc>
          <w:tcPr>
            <w:tcW w:w="1720" w:type="dxa"/>
            <w:tcBorders>
              <w:top w:val="nil"/>
              <w:left w:val="nil"/>
              <w:bottom w:val="single" w:sz="8" w:space="0" w:color="auto"/>
              <w:right w:val="single" w:sz="8" w:space="0" w:color="auto"/>
            </w:tcBorders>
            <w:shd w:val="clear" w:color="auto" w:fill="auto"/>
            <w:vAlign w:val="center"/>
            <w:hideMark/>
          </w:tcPr>
          <w:p w14:paraId="2052590D"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3</w:t>
            </w:r>
          </w:p>
        </w:tc>
      </w:tr>
      <w:tr w:rsidR="0089205D" w:rsidRPr="0089205D" w14:paraId="3546814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09B375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Slovaquie</w:t>
            </w:r>
          </w:p>
        </w:tc>
        <w:tc>
          <w:tcPr>
            <w:tcW w:w="1720" w:type="dxa"/>
            <w:tcBorders>
              <w:top w:val="nil"/>
              <w:left w:val="nil"/>
              <w:bottom w:val="single" w:sz="8" w:space="0" w:color="auto"/>
              <w:right w:val="single" w:sz="8" w:space="0" w:color="auto"/>
            </w:tcBorders>
            <w:shd w:val="clear" w:color="auto" w:fill="auto"/>
            <w:vAlign w:val="center"/>
            <w:hideMark/>
          </w:tcPr>
          <w:p w14:paraId="4DA7B13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35AE50D4"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DAECD1"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Slovénie</w:t>
            </w:r>
          </w:p>
        </w:tc>
        <w:tc>
          <w:tcPr>
            <w:tcW w:w="1720" w:type="dxa"/>
            <w:tcBorders>
              <w:top w:val="nil"/>
              <w:left w:val="nil"/>
              <w:bottom w:val="single" w:sz="8" w:space="0" w:color="auto"/>
              <w:right w:val="single" w:sz="8" w:space="0" w:color="auto"/>
            </w:tcBorders>
            <w:shd w:val="clear" w:color="auto" w:fill="auto"/>
            <w:vAlign w:val="center"/>
            <w:hideMark/>
          </w:tcPr>
          <w:p w14:paraId="25BBEE36"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4</w:t>
            </w:r>
          </w:p>
        </w:tc>
      </w:tr>
      <w:tr w:rsidR="0089205D" w:rsidRPr="0089205D" w14:paraId="00D10BB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B5FAC3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Espagne</w:t>
            </w:r>
          </w:p>
        </w:tc>
        <w:tc>
          <w:tcPr>
            <w:tcW w:w="1720" w:type="dxa"/>
            <w:tcBorders>
              <w:top w:val="nil"/>
              <w:left w:val="nil"/>
              <w:bottom w:val="single" w:sz="8" w:space="0" w:color="auto"/>
              <w:right w:val="single" w:sz="8" w:space="0" w:color="auto"/>
            </w:tcBorders>
            <w:shd w:val="clear" w:color="auto" w:fill="auto"/>
            <w:vAlign w:val="center"/>
            <w:hideMark/>
          </w:tcPr>
          <w:p w14:paraId="205F3DC2"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6A84DFD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EBBA6A6"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Suède</w:t>
            </w:r>
          </w:p>
        </w:tc>
        <w:tc>
          <w:tcPr>
            <w:tcW w:w="1720" w:type="dxa"/>
            <w:tcBorders>
              <w:top w:val="nil"/>
              <w:left w:val="nil"/>
              <w:bottom w:val="single" w:sz="8" w:space="0" w:color="auto"/>
              <w:right w:val="single" w:sz="8" w:space="0" w:color="auto"/>
            </w:tcBorders>
            <w:shd w:val="clear" w:color="auto" w:fill="auto"/>
            <w:vAlign w:val="center"/>
            <w:hideMark/>
          </w:tcPr>
          <w:p w14:paraId="2FF5247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w:t>
            </w:r>
          </w:p>
        </w:tc>
      </w:tr>
      <w:tr w:rsidR="0089205D" w:rsidRPr="0089205D" w14:paraId="40C2F051"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DB6DC17" w14:textId="3BC5D640" w:rsidR="0089205D" w:rsidRPr="0089205D" w:rsidRDefault="00465DC5"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Macédoine du Nord</w:t>
            </w:r>
          </w:p>
        </w:tc>
        <w:tc>
          <w:tcPr>
            <w:tcW w:w="1720" w:type="dxa"/>
            <w:tcBorders>
              <w:top w:val="nil"/>
              <w:left w:val="nil"/>
              <w:bottom w:val="single" w:sz="8" w:space="0" w:color="auto"/>
              <w:right w:val="single" w:sz="8" w:space="0" w:color="auto"/>
            </w:tcBorders>
            <w:shd w:val="clear" w:color="auto" w:fill="auto"/>
            <w:vAlign w:val="center"/>
            <w:hideMark/>
          </w:tcPr>
          <w:p w14:paraId="3B2620BE"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3</w:t>
            </w:r>
          </w:p>
        </w:tc>
      </w:tr>
      <w:tr w:rsidR="0089205D" w:rsidRPr="0089205D" w14:paraId="7FBCFB0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18A1E5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Islande</w:t>
            </w:r>
          </w:p>
        </w:tc>
        <w:tc>
          <w:tcPr>
            <w:tcW w:w="1720" w:type="dxa"/>
            <w:tcBorders>
              <w:top w:val="nil"/>
              <w:left w:val="nil"/>
              <w:bottom w:val="single" w:sz="8" w:space="0" w:color="auto"/>
              <w:right w:val="single" w:sz="8" w:space="0" w:color="auto"/>
            </w:tcBorders>
            <w:shd w:val="clear" w:color="auto" w:fill="auto"/>
            <w:vAlign w:val="center"/>
            <w:hideMark/>
          </w:tcPr>
          <w:p w14:paraId="7ABB551C"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89205D" w:rsidRPr="0089205D" w14:paraId="30CF7E3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FF6E5B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Liechtenstein</w:t>
            </w:r>
          </w:p>
        </w:tc>
        <w:tc>
          <w:tcPr>
            <w:tcW w:w="1720" w:type="dxa"/>
            <w:tcBorders>
              <w:top w:val="nil"/>
              <w:left w:val="nil"/>
              <w:bottom w:val="single" w:sz="8" w:space="0" w:color="auto"/>
              <w:right w:val="single" w:sz="8" w:space="0" w:color="auto"/>
            </w:tcBorders>
            <w:shd w:val="clear" w:color="auto" w:fill="auto"/>
            <w:vAlign w:val="center"/>
            <w:hideMark/>
          </w:tcPr>
          <w:p w14:paraId="0DD7F49A"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89205D" w:rsidRPr="0089205D" w14:paraId="2BFD579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32A5F7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Norvège</w:t>
            </w:r>
          </w:p>
        </w:tc>
        <w:tc>
          <w:tcPr>
            <w:tcW w:w="1720" w:type="dxa"/>
            <w:tcBorders>
              <w:top w:val="nil"/>
              <w:left w:val="nil"/>
              <w:bottom w:val="single" w:sz="8" w:space="0" w:color="auto"/>
              <w:right w:val="single" w:sz="8" w:space="0" w:color="auto"/>
            </w:tcBorders>
            <w:shd w:val="clear" w:color="auto" w:fill="auto"/>
            <w:vAlign w:val="center"/>
            <w:hideMark/>
          </w:tcPr>
          <w:p w14:paraId="2B9C733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6</w:t>
            </w:r>
          </w:p>
        </w:tc>
      </w:tr>
      <w:tr w:rsidR="0089205D" w:rsidRPr="0089205D" w14:paraId="03D0AC91"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169F7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Turquie</w:t>
            </w:r>
          </w:p>
        </w:tc>
        <w:tc>
          <w:tcPr>
            <w:tcW w:w="1720" w:type="dxa"/>
            <w:tcBorders>
              <w:top w:val="nil"/>
              <w:left w:val="nil"/>
              <w:bottom w:val="single" w:sz="8" w:space="0" w:color="auto"/>
              <w:right w:val="single" w:sz="8" w:space="0" w:color="auto"/>
            </w:tcBorders>
            <w:shd w:val="clear" w:color="auto" w:fill="auto"/>
            <w:vAlign w:val="center"/>
            <w:hideMark/>
          </w:tcPr>
          <w:p w14:paraId="4BF15181"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4</w:t>
            </w:r>
          </w:p>
        </w:tc>
      </w:tr>
      <w:tr w:rsidR="0089205D" w:rsidRPr="0089205D" w14:paraId="0E5363E4"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78DCF6" w14:textId="2FB931B6" w:rsidR="0089205D" w:rsidRPr="0089205D" w:rsidRDefault="00465DC5"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Pays partenaire voisin de l’UE</w:t>
            </w:r>
          </w:p>
        </w:tc>
        <w:tc>
          <w:tcPr>
            <w:tcW w:w="1720" w:type="dxa"/>
            <w:tcBorders>
              <w:top w:val="nil"/>
              <w:left w:val="nil"/>
              <w:bottom w:val="single" w:sz="8" w:space="0" w:color="auto"/>
              <w:right w:val="single" w:sz="8" w:space="0" w:color="auto"/>
            </w:tcBorders>
            <w:shd w:val="clear" w:color="auto" w:fill="auto"/>
            <w:vAlign w:val="center"/>
            <w:hideMark/>
          </w:tcPr>
          <w:p w14:paraId="72C1C29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3</w:t>
            </w:r>
          </w:p>
        </w:tc>
      </w:tr>
    </w:tbl>
    <w:p w14:paraId="40505335" w14:textId="01812EC6" w:rsidR="00611637" w:rsidRPr="00611637" w:rsidRDefault="00611637">
      <w:pPr>
        <w:pStyle w:val="Heading2"/>
        <w:rPr>
          <w:szCs w:val="24"/>
        </w:rPr>
      </w:pPr>
      <w:r>
        <w:lastRenderedPageBreak/>
        <w:t>Visite préparatoire</w:t>
      </w:r>
    </w:p>
    <w:p w14:paraId="53EC1794" w14:textId="5CFF4F6A" w:rsidR="00611637" w:rsidRPr="002579C2" w:rsidRDefault="00611637" w:rsidP="002579C2">
      <w:pPr>
        <w:ind w:left="360"/>
        <w:jc w:val="both"/>
        <w:rPr>
          <w:rFonts w:cs="Times New Roman"/>
          <w:szCs w:val="24"/>
        </w:rPr>
      </w:pPr>
      <w:r>
        <w:rPr>
          <w:rFonts w:ascii="Times New Roman" w:hAnsi="Times New Roman"/>
          <w:snapToGrid w:val="0"/>
          <w:sz w:val="24"/>
          <w:szCs w:val="24"/>
        </w:rPr>
        <w:t xml:space="preserve">Coûts liés à l’organisation d’une visite préparatoire, y compris les frais de voyage et de séjour. Contribution sur la base des coûts unitaires. </w:t>
      </w:r>
      <w:r>
        <w:rPr>
          <w:rFonts w:ascii="Times New Roman" w:hAnsi="Times New Roman"/>
          <w:sz w:val="24"/>
          <w:szCs w:val="24"/>
        </w:rPr>
        <w:t>575 EUR par participant et par visite préparatoire.</w:t>
      </w:r>
      <w:r>
        <w:rPr>
          <w:rFonts w:ascii="Times New Roman" w:hAnsi="Times New Roman"/>
          <w:snapToGrid w:val="0"/>
          <w:sz w:val="24"/>
          <w:szCs w:val="24"/>
        </w:rPr>
        <w:t xml:space="preserve"> En fonction du nombre de participants, y compris les accompagnateurs. Un maximum de 1 participant par organisation participante peut être financé par activité.</w:t>
      </w:r>
    </w:p>
    <w:p w14:paraId="59943896" w14:textId="4B420F43" w:rsidR="00F24269" w:rsidRDefault="00F24269">
      <w:pPr>
        <w:pStyle w:val="Heading2"/>
      </w:pPr>
      <w:r>
        <w:t>Autres coûts éligibles</w:t>
      </w:r>
    </w:p>
    <w:p w14:paraId="3057E349" w14:textId="4957D6BD" w:rsidR="00F24269" w:rsidRPr="0031107B" w:rsidRDefault="00F24269" w:rsidP="003808AE">
      <w:pPr>
        <w:spacing w:after="120" w:line="240" w:lineRule="auto"/>
        <w:ind w:left="360"/>
        <w:jc w:val="both"/>
        <w:rPr>
          <w:rFonts w:ascii="Times New Roman" w:hAnsi="Times New Roman" w:cs="Times New Roman"/>
          <w:sz w:val="24"/>
          <w:szCs w:val="24"/>
        </w:rPr>
      </w:pPr>
      <w:r>
        <w:rPr>
          <w:rFonts w:ascii="Times New Roman" w:hAnsi="Times New Roman"/>
          <w:sz w:val="24"/>
          <w:szCs w:val="24"/>
        </w:rPr>
        <w:t>Certains autres coûts exposés par les organisations au titre du corps européen de solidarité peuvent être éligibles. Toutefois, étant donné qu’ils ne sont pas basés sur des coûts unitaires, ils ne sont pas repris en détail ici. Il s’agit notamment de coûts exceptionnels.</w:t>
      </w:r>
    </w:p>
    <w:p w14:paraId="32369562" w14:textId="28FE7EC3" w:rsidR="00F34B61" w:rsidRPr="0031107B" w:rsidRDefault="00F24269" w:rsidP="0031107B">
      <w:pPr>
        <w:spacing w:after="120"/>
        <w:ind w:firstLine="360"/>
        <w:jc w:val="both"/>
        <w:rPr>
          <w:rFonts w:ascii="Times New Roman" w:hAnsi="Times New Roman" w:cs="Times New Roman"/>
          <w:sz w:val="24"/>
          <w:szCs w:val="24"/>
        </w:rPr>
      </w:pPr>
      <w:r>
        <w:rPr>
          <w:rFonts w:ascii="Times New Roman" w:hAnsi="Times New Roman"/>
          <w:sz w:val="24"/>
          <w:szCs w:val="24"/>
        </w:rPr>
        <w:t xml:space="preserve">Pour en savoir plus, </w:t>
      </w:r>
      <w:proofErr w:type="spellStart"/>
      <w:r>
        <w:rPr>
          <w:rFonts w:ascii="Times New Roman" w:hAnsi="Times New Roman"/>
          <w:sz w:val="24"/>
          <w:szCs w:val="24"/>
        </w:rPr>
        <w:t>veuillez vous</w:t>
      </w:r>
      <w:proofErr w:type="spellEnd"/>
      <w:r>
        <w:rPr>
          <w:rFonts w:ascii="Times New Roman" w:hAnsi="Times New Roman"/>
          <w:sz w:val="24"/>
          <w:szCs w:val="24"/>
        </w:rPr>
        <w:t xml:space="preserve"> reporter au guide du corps européen de solidarité 2021.</w:t>
      </w:r>
    </w:p>
    <w:p w14:paraId="0D2738ED" w14:textId="39AD56EB" w:rsidR="00F24269" w:rsidRDefault="00F24269">
      <w:pPr>
        <w:rPr>
          <w:rFonts w:ascii="Times New Roman" w:eastAsiaTheme="majorEastAsia" w:hAnsi="Times New Roman" w:cstheme="majorBidi"/>
          <w:sz w:val="28"/>
          <w:szCs w:val="32"/>
        </w:rPr>
      </w:pPr>
    </w:p>
    <w:p w14:paraId="74551320" w14:textId="252416D6" w:rsidR="00016B01" w:rsidRPr="0031107B" w:rsidRDefault="00A55CB7" w:rsidP="00016B01">
      <w:pPr>
        <w:pStyle w:val="Heading1"/>
        <w:rPr>
          <w:u w:val="single"/>
        </w:rPr>
      </w:pPr>
      <w:r>
        <w:rPr>
          <w:u w:val="single"/>
        </w:rPr>
        <w:t>PROJETS DE SOLIDARITÉ</w:t>
      </w:r>
    </w:p>
    <w:p w14:paraId="02478FB0" w14:textId="0E2F6913" w:rsidR="00016B01" w:rsidRPr="00A55CB7" w:rsidRDefault="00F24269">
      <w:pPr>
        <w:pStyle w:val="Heading2"/>
        <w:numPr>
          <w:ilvl w:val="0"/>
          <w:numId w:val="9"/>
        </w:numPr>
      </w:pPr>
      <w:r>
        <w:t>Gestion du projet</w:t>
      </w:r>
    </w:p>
    <w:p w14:paraId="1724A831" w14:textId="42E85191" w:rsidR="00016B01" w:rsidRPr="0031107B" w:rsidRDefault="00F24269" w:rsidP="0031107B">
      <w:pPr>
        <w:spacing w:after="120" w:line="240" w:lineRule="auto"/>
        <w:ind w:firstLine="360"/>
        <w:jc w:val="both"/>
        <w:rPr>
          <w:rFonts w:ascii="Times New Roman" w:hAnsi="Times New Roman" w:cs="Times New Roman"/>
          <w:sz w:val="24"/>
          <w:szCs w:val="24"/>
        </w:rPr>
      </w:pPr>
      <w:r>
        <w:rPr>
          <w:rFonts w:ascii="Times New Roman" w:hAnsi="Times New Roman"/>
          <w:sz w:val="24"/>
          <w:szCs w:val="24"/>
        </w:rPr>
        <w:t xml:space="preserve">Cela couvre les coûts liés à la gestion et à l’exécution du projet. </w:t>
      </w:r>
    </w:p>
    <w:p w14:paraId="37AF85C7" w14:textId="22AAB1D8" w:rsidR="00F24269" w:rsidRPr="0031107B" w:rsidRDefault="00F24269" w:rsidP="0031107B">
      <w:pPr>
        <w:spacing w:after="120" w:line="240" w:lineRule="auto"/>
        <w:ind w:firstLine="360"/>
        <w:jc w:val="both"/>
        <w:rPr>
          <w:rFonts w:ascii="Times New Roman" w:hAnsi="Times New Roman" w:cs="Times New Roman"/>
          <w:sz w:val="24"/>
          <w:szCs w:val="24"/>
        </w:rPr>
      </w:pPr>
      <w:r>
        <w:rPr>
          <w:rFonts w:ascii="Times New Roman" w:hAnsi="Times New Roman"/>
          <w:sz w:val="24"/>
          <w:szCs w:val="24"/>
        </w:rPr>
        <w:t>500 EUR par mois</w:t>
      </w:r>
    </w:p>
    <w:p w14:paraId="55F00BFB" w14:textId="60FA0CF0" w:rsidR="00F24269" w:rsidRDefault="00F41BFF">
      <w:pPr>
        <w:pStyle w:val="Heading2"/>
      </w:pPr>
      <w:r>
        <w:t>Coûts de coaching</w:t>
      </w:r>
    </w:p>
    <w:p w14:paraId="55E405EF" w14:textId="37787E0D" w:rsidR="00802558" w:rsidRDefault="00F41BFF" w:rsidP="0031107B">
      <w:pPr>
        <w:spacing w:after="120" w:line="240" w:lineRule="auto"/>
        <w:ind w:firstLine="360"/>
        <w:jc w:val="both"/>
        <w:rPr>
          <w:rFonts w:ascii="Times New Roman" w:hAnsi="Times New Roman"/>
        </w:rPr>
      </w:pPr>
      <w:r>
        <w:rPr>
          <w:rFonts w:ascii="Times New Roman" w:hAnsi="Times New Roman"/>
          <w:sz w:val="24"/>
          <w:szCs w:val="24"/>
        </w:rPr>
        <w:t>Cela couvre la participation facultative d’un coach au projet.</w:t>
      </w:r>
      <w:r>
        <w:rPr>
          <w:rFonts w:ascii="Times New Roman" w:hAnsi="Times New Roman"/>
        </w:rPr>
        <w:t xml:space="preserve"> </w:t>
      </w:r>
    </w:p>
    <w:p w14:paraId="27C47991" w14:textId="77777777" w:rsidR="00802558" w:rsidRPr="009725D0" w:rsidRDefault="00802558" w:rsidP="00802558">
      <w:pPr>
        <w:spacing w:after="120" w:line="240" w:lineRule="auto"/>
        <w:ind w:firstLine="360"/>
        <w:jc w:val="both"/>
        <w:rPr>
          <w:rFonts w:ascii="Times New Roman" w:hAnsi="Times New Roman"/>
          <w:sz w:val="24"/>
          <w:szCs w:val="24"/>
        </w:rPr>
      </w:pPr>
      <w:r>
        <w:rPr>
          <w:rFonts w:ascii="Times New Roman" w:hAnsi="Times New Roman"/>
          <w:sz w:val="24"/>
          <w:szCs w:val="24"/>
        </w:rPr>
        <w:t>Remarque: les coûts de coaching peuvent uniquement être pris en charge pour un maximum de 12 jours.</w:t>
      </w:r>
    </w:p>
    <w:p w14:paraId="64C94621" w14:textId="6C8B5E3B" w:rsidR="00F24269" w:rsidRPr="0031107B" w:rsidRDefault="00F24269" w:rsidP="0031107B">
      <w:pPr>
        <w:spacing w:after="120" w:line="240" w:lineRule="auto"/>
        <w:ind w:firstLine="360"/>
        <w:jc w:val="both"/>
        <w:rPr>
          <w:rFonts w:ascii="Times New Roman" w:hAnsi="Times New Roman" w:cs="Times New Roman"/>
          <w:sz w:val="24"/>
          <w:szCs w:val="24"/>
        </w:rPr>
      </w:pPr>
    </w:p>
    <w:p w14:paraId="3CEBEA25" w14:textId="77777777" w:rsidR="00802558" w:rsidRDefault="00802558" w:rsidP="0031107B">
      <w:pPr>
        <w:spacing w:after="120" w:line="240" w:lineRule="auto"/>
        <w:jc w:val="center"/>
        <w:rPr>
          <w:rFonts w:ascii="Times New Roman" w:hAnsi="Times New Roman" w:cs="Times New Roman"/>
          <w:u w:val="single"/>
        </w:rPr>
      </w:pPr>
    </w:p>
    <w:p w14:paraId="39AAF1DF" w14:textId="31CA675B" w:rsidR="00F41BFF" w:rsidRDefault="00F41BFF" w:rsidP="0031107B">
      <w:pPr>
        <w:spacing w:after="120" w:line="240" w:lineRule="auto"/>
        <w:jc w:val="center"/>
        <w:rPr>
          <w:rFonts w:ascii="Times New Roman" w:hAnsi="Times New Roman" w:cs="Times New Roman"/>
        </w:rPr>
      </w:pPr>
      <w:r>
        <w:rPr>
          <w:rFonts w:ascii="Times New Roman" w:hAnsi="Times New Roman"/>
          <w:u w:val="single"/>
        </w:rPr>
        <w:t>Tableau 7 – Coûts de coaching</w:t>
      </w:r>
    </w:p>
    <w:tbl>
      <w:tblPr>
        <w:tblW w:w="9320" w:type="dxa"/>
        <w:tblInd w:w="108" w:type="dxa"/>
        <w:tblLook w:val="04A0" w:firstRow="1" w:lastRow="0" w:firstColumn="1" w:lastColumn="0" w:noHBand="0" w:noVBand="1"/>
      </w:tblPr>
      <w:tblGrid>
        <w:gridCol w:w="7360"/>
        <w:gridCol w:w="1960"/>
      </w:tblGrid>
      <w:tr w:rsidR="00F41BFF" w:rsidRPr="00F41BFF" w14:paraId="408DF78D" w14:textId="77777777" w:rsidTr="00F41BFF">
        <w:trPr>
          <w:trHeight w:val="300"/>
        </w:trPr>
        <w:tc>
          <w:tcPr>
            <w:tcW w:w="7360" w:type="dxa"/>
            <w:vMerge w:val="restart"/>
            <w:tcBorders>
              <w:top w:val="nil"/>
              <w:left w:val="nil"/>
              <w:bottom w:val="nil"/>
              <w:right w:val="single" w:sz="8" w:space="0" w:color="auto"/>
            </w:tcBorders>
            <w:shd w:val="clear" w:color="auto" w:fill="auto"/>
            <w:vAlign w:val="center"/>
            <w:hideMark/>
          </w:tcPr>
          <w:p w14:paraId="308CE7C5" w14:textId="77777777" w:rsidR="00F41BFF" w:rsidRPr="00F41BFF" w:rsidRDefault="00F41BFF" w:rsidP="00F41BF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 </w:t>
            </w:r>
          </w:p>
        </w:tc>
        <w:tc>
          <w:tcPr>
            <w:tcW w:w="1960" w:type="dxa"/>
            <w:tcBorders>
              <w:top w:val="single" w:sz="8" w:space="0" w:color="auto"/>
              <w:left w:val="nil"/>
              <w:bottom w:val="nil"/>
              <w:right w:val="single" w:sz="8" w:space="0" w:color="auto"/>
            </w:tcBorders>
            <w:shd w:val="clear" w:color="000000" w:fill="C0C0C0"/>
            <w:vAlign w:val="center"/>
            <w:hideMark/>
          </w:tcPr>
          <w:p w14:paraId="28A4423D"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Coûts de coaching</w:t>
            </w:r>
          </w:p>
        </w:tc>
      </w:tr>
      <w:tr w:rsidR="00F41BFF" w:rsidRPr="00F41BFF" w14:paraId="56E93262" w14:textId="77777777" w:rsidTr="00F41BFF">
        <w:trPr>
          <w:trHeight w:val="315"/>
        </w:trPr>
        <w:tc>
          <w:tcPr>
            <w:tcW w:w="7360" w:type="dxa"/>
            <w:vMerge/>
            <w:tcBorders>
              <w:top w:val="nil"/>
              <w:left w:val="nil"/>
              <w:bottom w:val="nil"/>
              <w:right w:val="single" w:sz="8" w:space="0" w:color="auto"/>
            </w:tcBorders>
            <w:vAlign w:val="center"/>
            <w:hideMark/>
          </w:tcPr>
          <w:p w14:paraId="215EAA73" w14:textId="77777777" w:rsidR="00F41BFF" w:rsidRPr="00F41BFF" w:rsidRDefault="00F41BFF" w:rsidP="00F41BFF">
            <w:pPr>
              <w:spacing w:after="0" w:line="240" w:lineRule="auto"/>
              <w:rPr>
                <w:rFonts w:ascii="Times New Roman" w:eastAsia="Times New Roman" w:hAnsi="Times New Roman" w:cs="Times New Roman"/>
                <w:color w:val="000000"/>
                <w:sz w:val="18"/>
                <w:szCs w:val="18"/>
                <w:lang w:eastAsia="en-GB"/>
              </w:rPr>
            </w:pPr>
          </w:p>
        </w:tc>
        <w:tc>
          <w:tcPr>
            <w:tcW w:w="1960" w:type="dxa"/>
            <w:tcBorders>
              <w:top w:val="nil"/>
              <w:left w:val="nil"/>
              <w:bottom w:val="single" w:sz="8" w:space="0" w:color="auto"/>
              <w:right w:val="single" w:sz="8" w:space="0" w:color="auto"/>
            </w:tcBorders>
            <w:shd w:val="clear" w:color="000000" w:fill="C0C0C0"/>
            <w:vAlign w:val="center"/>
            <w:hideMark/>
          </w:tcPr>
          <w:p w14:paraId="47BDC988"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(en EUR par jour)</w:t>
            </w:r>
          </w:p>
        </w:tc>
      </w:tr>
      <w:tr w:rsidR="00F41BFF" w:rsidRPr="00F41BFF" w14:paraId="48B3BF52" w14:textId="77777777" w:rsidTr="00F41BFF">
        <w:trPr>
          <w:trHeight w:val="495"/>
        </w:trPr>
        <w:tc>
          <w:tcPr>
            <w:tcW w:w="7360" w:type="dxa"/>
            <w:tcBorders>
              <w:top w:val="nil"/>
              <w:left w:val="nil"/>
              <w:bottom w:val="nil"/>
              <w:right w:val="nil"/>
            </w:tcBorders>
            <w:shd w:val="clear" w:color="auto" w:fill="auto"/>
            <w:vAlign w:val="center"/>
            <w:hideMark/>
          </w:tcPr>
          <w:p w14:paraId="4B3EBA7C"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p>
        </w:tc>
        <w:tc>
          <w:tcPr>
            <w:tcW w:w="1960" w:type="dxa"/>
            <w:tcBorders>
              <w:top w:val="nil"/>
              <w:left w:val="single" w:sz="8" w:space="0" w:color="auto"/>
              <w:bottom w:val="single" w:sz="8" w:space="0" w:color="auto"/>
              <w:right w:val="single" w:sz="8" w:space="0" w:color="auto"/>
            </w:tcBorders>
            <w:shd w:val="clear" w:color="000000" w:fill="C0C0C0"/>
            <w:vAlign w:val="center"/>
            <w:hideMark/>
          </w:tcPr>
          <w:p w14:paraId="4084FB91"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Projets de solidarité</w:t>
            </w:r>
          </w:p>
        </w:tc>
      </w:tr>
      <w:tr w:rsidR="00F41BFF" w:rsidRPr="00F41BFF" w14:paraId="4F89A1D3" w14:textId="77777777" w:rsidTr="00F41BFF">
        <w:trPr>
          <w:trHeight w:hRule="exact" w:val="284"/>
        </w:trPr>
        <w:tc>
          <w:tcPr>
            <w:tcW w:w="73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2BF77DE" w14:textId="77777777" w:rsidR="00F41BFF" w:rsidRPr="00F41BFF" w:rsidRDefault="00F41BFF" w:rsidP="00F41BFF">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Autriche, Danemark, Irlande, Luxembourg, Pays-Bas, Suède</w:t>
            </w:r>
          </w:p>
        </w:tc>
        <w:tc>
          <w:tcPr>
            <w:tcW w:w="1960" w:type="dxa"/>
            <w:tcBorders>
              <w:top w:val="nil"/>
              <w:left w:val="nil"/>
              <w:bottom w:val="single" w:sz="8" w:space="0" w:color="auto"/>
              <w:right w:val="single" w:sz="8" w:space="0" w:color="auto"/>
            </w:tcBorders>
            <w:shd w:val="clear" w:color="auto" w:fill="auto"/>
            <w:vAlign w:val="center"/>
            <w:hideMark/>
          </w:tcPr>
          <w:p w14:paraId="766659A2"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241</w:t>
            </w:r>
          </w:p>
        </w:tc>
      </w:tr>
      <w:tr w:rsidR="00F41BFF" w:rsidRPr="00F41BFF" w14:paraId="2B4657A3"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6E11ECCC" w14:textId="4AB9367D" w:rsidR="00F41BFF" w:rsidRPr="00F41BFF" w:rsidRDefault="00F41BFF" w:rsidP="00DC2B52">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Belgique, Finlande, France, Allemagne, Italie </w:t>
            </w:r>
          </w:p>
        </w:tc>
        <w:tc>
          <w:tcPr>
            <w:tcW w:w="1960" w:type="dxa"/>
            <w:tcBorders>
              <w:top w:val="nil"/>
              <w:left w:val="nil"/>
              <w:bottom w:val="nil"/>
              <w:right w:val="single" w:sz="8" w:space="0" w:color="auto"/>
            </w:tcBorders>
            <w:shd w:val="clear" w:color="auto" w:fill="auto"/>
            <w:vAlign w:val="center"/>
            <w:hideMark/>
          </w:tcPr>
          <w:p w14:paraId="40B64373"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214</w:t>
            </w:r>
          </w:p>
        </w:tc>
      </w:tr>
      <w:tr w:rsidR="00F41BFF" w:rsidRPr="00F41BFF" w14:paraId="062B11EA"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449CDF48" w14:textId="77777777" w:rsidR="00F41BFF" w:rsidRPr="00F41BFF" w:rsidRDefault="00F41BFF" w:rsidP="00F41BFF">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Chypre, Espagne, Grèce, Malte, Portugal, République tchèque, Slovénie</w:t>
            </w:r>
          </w:p>
        </w:tc>
        <w:tc>
          <w:tcPr>
            <w:tcW w:w="1960" w:type="dxa"/>
            <w:tcBorders>
              <w:top w:val="single" w:sz="8" w:space="0" w:color="auto"/>
              <w:left w:val="nil"/>
              <w:bottom w:val="nil"/>
              <w:right w:val="single" w:sz="8" w:space="0" w:color="auto"/>
            </w:tcBorders>
            <w:shd w:val="clear" w:color="auto" w:fill="auto"/>
            <w:vAlign w:val="center"/>
            <w:hideMark/>
          </w:tcPr>
          <w:p w14:paraId="512EA98B"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137</w:t>
            </w:r>
          </w:p>
        </w:tc>
      </w:tr>
      <w:tr w:rsidR="00F41BFF" w:rsidRPr="00F41BFF" w14:paraId="5557D86D" w14:textId="77777777" w:rsidTr="00D5289E">
        <w:trPr>
          <w:trHeight w:hRule="exact" w:val="430"/>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3D5AFE5F" w14:textId="77777777" w:rsidR="00F41BFF" w:rsidRPr="00B44A05" w:rsidRDefault="00F41BFF" w:rsidP="00F41BFF">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Bulgarie, Croatie, Estonie, Hongrie, Lettonie, Lituanie, Pologne, Roumanie, Slovaquie, Turquie</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66DD5D79"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74</w:t>
            </w:r>
          </w:p>
        </w:tc>
      </w:tr>
    </w:tbl>
    <w:p w14:paraId="2665B03F" w14:textId="77777777" w:rsidR="00802558" w:rsidRDefault="00802558" w:rsidP="0031107B">
      <w:pPr>
        <w:pStyle w:val="Heading2"/>
        <w:numPr>
          <w:ilvl w:val="0"/>
          <w:numId w:val="0"/>
        </w:numPr>
        <w:ind w:left="720"/>
        <w:rPr>
          <w:szCs w:val="24"/>
        </w:rPr>
      </w:pPr>
    </w:p>
    <w:p w14:paraId="170C7CA8" w14:textId="77777777" w:rsidR="00F41BFF" w:rsidRDefault="00F41BFF">
      <w:pPr>
        <w:pStyle w:val="Heading2"/>
      </w:pPr>
      <w:r>
        <w:t>Autres coûts éligibles</w:t>
      </w:r>
    </w:p>
    <w:p w14:paraId="3AE06D03" w14:textId="7D1C465A" w:rsidR="00A55CB7" w:rsidRPr="0031107B" w:rsidRDefault="00802558" w:rsidP="0031107B">
      <w:pPr>
        <w:spacing w:after="120" w:line="240" w:lineRule="auto"/>
        <w:ind w:left="360"/>
        <w:jc w:val="both"/>
        <w:rPr>
          <w:rFonts w:ascii="Times New Roman" w:hAnsi="Times New Roman" w:cs="Times New Roman"/>
          <w:sz w:val="24"/>
          <w:szCs w:val="24"/>
        </w:rPr>
      </w:pPr>
      <w:r>
        <w:rPr>
          <w:rFonts w:ascii="Times New Roman" w:hAnsi="Times New Roman"/>
          <w:sz w:val="24"/>
          <w:szCs w:val="24"/>
        </w:rPr>
        <w:t xml:space="preserve">Certains autres coûts exposés par les organisations au titre du corps européen de solidarité peuvent être éligibles. Toutefois, étant donné qu’ils ne sont pas basés sur des coûts unitaires, ils ne sont pas repris en détail ici. Il s’agit de coûts exceptionnels. </w:t>
      </w:r>
    </w:p>
    <w:p w14:paraId="2B103C95" w14:textId="59725ED9" w:rsidR="00F41BFF" w:rsidRPr="0031107B" w:rsidRDefault="00F41BFF" w:rsidP="0031107B">
      <w:pPr>
        <w:spacing w:after="120" w:line="240" w:lineRule="auto"/>
        <w:ind w:left="360"/>
        <w:jc w:val="both"/>
        <w:rPr>
          <w:rFonts w:ascii="Times New Roman" w:hAnsi="Times New Roman" w:cs="Times New Roman"/>
          <w:sz w:val="24"/>
          <w:szCs w:val="24"/>
        </w:rPr>
      </w:pPr>
      <w:r>
        <w:rPr>
          <w:rFonts w:ascii="Times New Roman" w:hAnsi="Times New Roman"/>
          <w:sz w:val="24"/>
          <w:szCs w:val="24"/>
        </w:rPr>
        <w:t xml:space="preserve">Pour en savoir plus, </w:t>
      </w:r>
      <w:proofErr w:type="spellStart"/>
      <w:r>
        <w:rPr>
          <w:rFonts w:ascii="Times New Roman" w:hAnsi="Times New Roman"/>
          <w:sz w:val="24"/>
          <w:szCs w:val="24"/>
        </w:rPr>
        <w:t>veuillez vous</w:t>
      </w:r>
      <w:proofErr w:type="spellEnd"/>
      <w:r>
        <w:rPr>
          <w:rFonts w:ascii="Times New Roman" w:hAnsi="Times New Roman"/>
          <w:sz w:val="24"/>
          <w:szCs w:val="24"/>
        </w:rPr>
        <w:t xml:space="preserve"> reporter au guide du corps européen de solidarité 2021.</w:t>
      </w:r>
    </w:p>
    <w:p w14:paraId="0CC90689" w14:textId="7B2FCE1B" w:rsidR="00F41BFF" w:rsidRPr="0031107B" w:rsidRDefault="00F41BFF" w:rsidP="00AD34F3">
      <w:pPr>
        <w:spacing w:after="120" w:line="240" w:lineRule="auto"/>
        <w:jc w:val="both"/>
        <w:rPr>
          <w:rFonts w:ascii="Times New Roman" w:hAnsi="Times New Roman" w:cs="Times New Roman"/>
          <w:sz w:val="24"/>
          <w:szCs w:val="24"/>
        </w:rPr>
      </w:pPr>
    </w:p>
    <w:sectPr w:rsidR="00F41BFF" w:rsidRPr="0031107B" w:rsidSect="00122185">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3C46"/>
    <w:multiLevelType w:val="hybridMultilevel"/>
    <w:tmpl w:val="4ECC4212"/>
    <w:lvl w:ilvl="0" w:tplc="DDE09100">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B0C23"/>
    <w:multiLevelType w:val="hybridMultilevel"/>
    <w:tmpl w:val="737E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B21AF"/>
    <w:multiLevelType w:val="hybridMultilevel"/>
    <w:tmpl w:val="C12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25CF6"/>
    <w:multiLevelType w:val="hybridMultilevel"/>
    <w:tmpl w:val="1F62628C"/>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82079"/>
    <w:multiLevelType w:val="hybridMultilevel"/>
    <w:tmpl w:val="EA647C90"/>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52AD7263"/>
    <w:multiLevelType w:val="hybridMultilevel"/>
    <w:tmpl w:val="E916AED6"/>
    <w:lvl w:ilvl="0" w:tplc="D728D0EC">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37657"/>
    <w:multiLevelType w:val="hybridMultilevel"/>
    <w:tmpl w:val="69288EAC"/>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0"/>
    <w:lvlOverride w:ilvl="0">
      <w:startOverride w:val="1"/>
    </w:lvlOverride>
  </w:num>
  <w:num w:numId="7">
    <w:abstractNumId w:val="7"/>
  </w:num>
  <w:num w:numId="8">
    <w:abstractNumId w:val="1"/>
  </w:num>
  <w:num w:numId="9">
    <w:abstractNumId w:val="7"/>
    <w:lvlOverride w:ilvl="0">
      <w:startOverride w:val="1"/>
    </w:lvlOverride>
  </w:num>
  <w:num w:numId="10">
    <w:abstractNumId w:val="7"/>
    <w:lvlOverride w:ilvl="0">
      <w:startOverride w:val="1"/>
    </w:lvlOverride>
  </w:num>
  <w:num w:numId="11">
    <w:abstractNumId w:val="8"/>
  </w:num>
  <w:num w:numId="12">
    <w:abstractNumId w:val="5"/>
  </w:num>
  <w:num w:numId="13">
    <w:abstractNumId w:val="7"/>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A01BC"/>
    <w:rsid w:val="00016B01"/>
    <w:rsid w:val="000221D8"/>
    <w:rsid w:val="00033F48"/>
    <w:rsid w:val="000D7CB9"/>
    <w:rsid w:val="00122185"/>
    <w:rsid w:val="0017299B"/>
    <w:rsid w:val="00193797"/>
    <w:rsid w:val="001E4F98"/>
    <w:rsid w:val="001F5421"/>
    <w:rsid w:val="0021130C"/>
    <w:rsid w:val="002579C2"/>
    <w:rsid w:val="0027224A"/>
    <w:rsid w:val="002B74B3"/>
    <w:rsid w:val="002B7D92"/>
    <w:rsid w:val="002D28FF"/>
    <w:rsid w:val="0031107B"/>
    <w:rsid w:val="003808AE"/>
    <w:rsid w:val="00394615"/>
    <w:rsid w:val="003B79BE"/>
    <w:rsid w:val="003E3FCC"/>
    <w:rsid w:val="00427103"/>
    <w:rsid w:val="00430D12"/>
    <w:rsid w:val="00465DC5"/>
    <w:rsid w:val="004C15B3"/>
    <w:rsid w:val="004C6A6D"/>
    <w:rsid w:val="005718C6"/>
    <w:rsid w:val="005A6881"/>
    <w:rsid w:val="005D0D84"/>
    <w:rsid w:val="00611637"/>
    <w:rsid w:val="00656E6C"/>
    <w:rsid w:val="006D1AF1"/>
    <w:rsid w:val="006E7525"/>
    <w:rsid w:val="0072048B"/>
    <w:rsid w:val="007208B8"/>
    <w:rsid w:val="007443FC"/>
    <w:rsid w:val="00802558"/>
    <w:rsid w:val="00850120"/>
    <w:rsid w:val="00866095"/>
    <w:rsid w:val="00881FFE"/>
    <w:rsid w:val="0089205D"/>
    <w:rsid w:val="008A67BF"/>
    <w:rsid w:val="008C3400"/>
    <w:rsid w:val="008E179D"/>
    <w:rsid w:val="00970744"/>
    <w:rsid w:val="009723B4"/>
    <w:rsid w:val="00991573"/>
    <w:rsid w:val="00996C1C"/>
    <w:rsid w:val="00997EB1"/>
    <w:rsid w:val="009A01BC"/>
    <w:rsid w:val="009D6416"/>
    <w:rsid w:val="009F1623"/>
    <w:rsid w:val="00A310F1"/>
    <w:rsid w:val="00A46EBA"/>
    <w:rsid w:val="00A55CB7"/>
    <w:rsid w:val="00A91261"/>
    <w:rsid w:val="00AC6EA8"/>
    <w:rsid w:val="00AD34F3"/>
    <w:rsid w:val="00AF72EB"/>
    <w:rsid w:val="00B13280"/>
    <w:rsid w:val="00B44A05"/>
    <w:rsid w:val="00B716A6"/>
    <w:rsid w:val="00BC496D"/>
    <w:rsid w:val="00BC62D6"/>
    <w:rsid w:val="00BE35D0"/>
    <w:rsid w:val="00C012D3"/>
    <w:rsid w:val="00D16EFE"/>
    <w:rsid w:val="00D36C2F"/>
    <w:rsid w:val="00D5289E"/>
    <w:rsid w:val="00D60AE3"/>
    <w:rsid w:val="00D962C9"/>
    <w:rsid w:val="00DA0E6A"/>
    <w:rsid w:val="00DC2B52"/>
    <w:rsid w:val="00DE37ED"/>
    <w:rsid w:val="00DE439A"/>
    <w:rsid w:val="00E06CE8"/>
    <w:rsid w:val="00F24269"/>
    <w:rsid w:val="00F34B61"/>
    <w:rsid w:val="00F41BFF"/>
    <w:rsid w:val="00F46602"/>
    <w:rsid w:val="00F703C1"/>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9126"/>
  <w15:docId w15:val="{508A4A17-8D42-479F-B46A-7538964A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20"/>
  </w:style>
  <w:style w:type="paragraph" w:styleId="Heading1">
    <w:name w:val="heading 1"/>
    <w:basedOn w:val="Normal"/>
    <w:next w:val="Normal"/>
    <w:link w:val="Heading1Char"/>
    <w:uiPriority w:val="9"/>
    <w:qFormat/>
    <w:rsid w:val="00BE35D0"/>
    <w:pPr>
      <w:keepNext/>
      <w:keepLines/>
      <w:numPr>
        <w:numId w:val="5"/>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autoRedefine/>
    <w:uiPriority w:val="9"/>
    <w:unhideWhenUsed/>
    <w:qFormat/>
    <w:rsid w:val="00A55CB7"/>
    <w:pPr>
      <w:keepNext/>
      <w:keepLines/>
      <w:numPr>
        <w:numId w:val="7"/>
      </w:numPr>
      <w:spacing w:before="240" w:after="120"/>
      <w:outlineLvl w:val="1"/>
    </w:pPr>
    <w:rPr>
      <w:rFonts w:ascii="Times New Roman" w:eastAsiaTheme="majorEastAsia" w:hAnsi="Times New Roman" w:cstheme="majorBidi"/>
      <w:sz w:val="24"/>
      <w:szCs w:val="26"/>
      <w:u w:val="single"/>
    </w:rPr>
  </w:style>
  <w:style w:type="paragraph" w:styleId="Heading3">
    <w:name w:val="heading 3"/>
    <w:basedOn w:val="Normal"/>
    <w:next w:val="Normal"/>
    <w:link w:val="Heading3Char"/>
    <w:uiPriority w:val="9"/>
    <w:unhideWhenUsed/>
    <w:qFormat/>
    <w:rsid w:val="00F34B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394615"/>
    <w:pPr>
      <w:spacing w:after="0" w:line="240" w:lineRule="auto"/>
      <w:ind w:left="720"/>
    </w:pPr>
    <w:rPr>
      <w:rFonts w:ascii="Calibri" w:eastAsia="SimSun" w:hAnsi="Calibri" w:cs="Calibri"/>
    </w:rPr>
  </w:style>
  <w:style w:type="paragraph" w:styleId="Revision">
    <w:name w:val="Revision"/>
    <w:hidden/>
    <w:uiPriority w:val="99"/>
    <w:semiHidden/>
    <w:rsid w:val="00193797"/>
    <w:pPr>
      <w:spacing w:after="0" w:line="240" w:lineRule="auto"/>
    </w:pPr>
  </w:style>
  <w:style w:type="character" w:customStyle="1" w:styleId="Heading1Char">
    <w:name w:val="Heading 1 Char"/>
    <w:basedOn w:val="DefaultParagraphFont"/>
    <w:link w:val="Heading1"/>
    <w:uiPriority w:val="9"/>
    <w:rsid w:val="00BE35D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A55CB7"/>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sid w:val="00F34B6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A6881"/>
    <w:rPr>
      <w:sz w:val="16"/>
      <w:szCs w:val="16"/>
    </w:rPr>
  </w:style>
  <w:style w:type="paragraph" w:styleId="CommentText">
    <w:name w:val="annotation text"/>
    <w:basedOn w:val="Normal"/>
    <w:link w:val="CommentTextChar"/>
    <w:uiPriority w:val="99"/>
    <w:semiHidden/>
    <w:unhideWhenUsed/>
    <w:rsid w:val="005A6881"/>
    <w:pPr>
      <w:spacing w:line="240" w:lineRule="auto"/>
    </w:pPr>
    <w:rPr>
      <w:sz w:val="20"/>
      <w:szCs w:val="20"/>
    </w:rPr>
  </w:style>
  <w:style w:type="character" w:customStyle="1" w:styleId="CommentTextChar">
    <w:name w:val="Comment Text Char"/>
    <w:basedOn w:val="DefaultParagraphFont"/>
    <w:link w:val="CommentText"/>
    <w:uiPriority w:val="99"/>
    <w:semiHidden/>
    <w:rsid w:val="005A6881"/>
    <w:rPr>
      <w:sz w:val="20"/>
      <w:szCs w:val="20"/>
    </w:rPr>
  </w:style>
  <w:style w:type="paragraph" w:styleId="CommentSubject">
    <w:name w:val="annotation subject"/>
    <w:basedOn w:val="CommentText"/>
    <w:next w:val="CommentText"/>
    <w:link w:val="CommentSubjectChar"/>
    <w:uiPriority w:val="99"/>
    <w:semiHidden/>
    <w:unhideWhenUsed/>
    <w:rsid w:val="005A6881"/>
    <w:rPr>
      <w:b/>
      <w:bCs/>
    </w:rPr>
  </w:style>
  <w:style w:type="character" w:customStyle="1" w:styleId="CommentSubjectChar">
    <w:name w:val="Comment Subject Char"/>
    <w:basedOn w:val="CommentTextChar"/>
    <w:link w:val="CommentSubject"/>
    <w:uiPriority w:val="99"/>
    <w:semiHidden/>
    <w:rsid w:val="005A6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84263">
      <w:bodyDiv w:val="1"/>
      <w:marLeft w:val="0"/>
      <w:marRight w:val="0"/>
      <w:marTop w:val="0"/>
      <w:marBottom w:val="0"/>
      <w:divBdr>
        <w:top w:val="none" w:sz="0" w:space="0" w:color="auto"/>
        <w:left w:val="none" w:sz="0" w:space="0" w:color="auto"/>
        <w:bottom w:val="none" w:sz="0" w:space="0" w:color="auto"/>
        <w:right w:val="none" w:sz="0" w:space="0" w:color="auto"/>
      </w:divBdr>
    </w:div>
    <w:div w:id="546794793">
      <w:bodyDiv w:val="1"/>
      <w:marLeft w:val="0"/>
      <w:marRight w:val="0"/>
      <w:marTop w:val="0"/>
      <w:marBottom w:val="0"/>
      <w:divBdr>
        <w:top w:val="none" w:sz="0" w:space="0" w:color="auto"/>
        <w:left w:val="none" w:sz="0" w:space="0" w:color="auto"/>
        <w:bottom w:val="none" w:sz="0" w:space="0" w:color="auto"/>
        <w:right w:val="none" w:sz="0" w:space="0" w:color="auto"/>
      </w:divBdr>
    </w:div>
    <w:div w:id="622227709">
      <w:bodyDiv w:val="1"/>
      <w:marLeft w:val="0"/>
      <w:marRight w:val="0"/>
      <w:marTop w:val="0"/>
      <w:marBottom w:val="0"/>
      <w:divBdr>
        <w:top w:val="none" w:sz="0" w:space="0" w:color="auto"/>
        <w:left w:val="none" w:sz="0" w:space="0" w:color="auto"/>
        <w:bottom w:val="none" w:sz="0" w:space="0" w:color="auto"/>
        <w:right w:val="none" w:sz="0" w:space="0" w:color="auto"/>
      </w:divBdr>
    </w:div>
    <w:div w:id="816727354">
      <w:bodyDiv w:val="1"/>
      <w:marLeft w:val="0"/>
      <w:marRight w:val="0"/>
      <w:marTop w:val="0"/>
      <w:marBottom w:val="0"/>
      <w:divBdr>
        <w:top w:val="none" w:sz="0" w:space="0" w:color="auto"/>
        <w:left w:val="none" w:sz="0" w:space="0" w:color="auto"/>
        <w:bottom w:val="none" w:sz="0" w:space="0" w:color="auto"/>
        <w:right w:val="none" w:sz="0" w:space="0" w:color="auto"/>
      </w:divBdr>
    </w:div>
    <w:div w:id="899750298">
      <w:bodyDiv w:val="1"/>
      <w:marLeft w:val="0"/>
      <w:marRight w:val="0"/>
      <w:marTop w:val="0"/>
      <w:marBottom w:val="0"/>
      <w:divBdr>
        <w:top w:val="none" w:sz="0" w:space="0" w:color="auto"/>
        <w:left w:val="none" w:sz="0" w:space="0" w:color="auto"/>
        <w:bottom w:val="none" w:sz="0" w:space="0" w:color="auto"/>
        <w:right w:val="none" w:sz="0" w:space="0" w:color="auto"/>
      </w:divBdr>
    </w:div>
    <w:div w:id="1052272966">
      <w:bodyDiv w:val="1"/>
      <w:marLeft w:val="0"/>
      <w:marRight w:val="0"/>
      <w:marTop w:val="0"/>
      <w:marBottom w:val="0"/>
      <w:divBdr>
        <w:top w:val="none" w:sz="0" w:space="0" w:color="auto"/>
        <w:left w:val="none" w:sz="0" w:space="0" w:color="auto"/>
        <w:bottom w:val="none" w:sz="0" w:space="0" w:color="auto"/>
        <w:right w:val="none" w:sz="0" w:space="0" w:color="auto"/>
      </w:divBdr>
    </w:div>
    <w:div w:id="210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B3</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5BE6-4DDA-4967-B62A-F6484D3B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58113-DEDB-4728-AED2-554BB338C3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4823B30-8810-486C-96AD-11160B60A531}">
  <ds:schemaRefs>
    <ds:schemaRef ds:uri="http://schemas.microsoft.com/sharepoint/v3/contenttype/forms"/>
  </ds:schemaRefs>
</ds:datastoreItem>
</file>

<file path=customXml/itemProps4.xml><?xml version="1.0" encoding="utf-8"?>
<ds:datastoreItem xmlns:ds="http://schemas.openxmlformats.org/officeDocument/2006/customXml" ds:itemID="{5A530956-BDBA-40DF-B736-42D66694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4630</Characters>
  <Application>Microsoft Office Word</Application>
  <DocSecurity>0</DocSecurity>
  <Lines>356</Lines>
  <Paragraphs>325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ZDRAHALOVA Lenka (EAC)</cp:lastModifiedBy>
  <cp:revision>2</cp:revision>
  <cp:lastPrinted>2016-04-13T08:12:00Z</cp:lastPrinted>
  <dcterms:created xsi:type="dcterms:W3CDTF">2021-09-09T14:37:00Z</dcterms:created>
  <dcterms:modified xsi:type="dcterms:W3CDTF">2021-09-09T14:37:00Z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