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D82978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 xml:space="preserve">Attestation de </w:t>
      </w:r>
      <w:r w:rsidR="000B18A5">
        <w:rPr>
          <w:rFonts w:ascii="Century Gothic" w:hAnsi="Century Gothic"/>
          <w:color w:val="5B9BD5" w:themeColor="accent1"/>
          <w:sz w:val="44"/>
          <w:szCs w:val="44"/>
        </w:rPr>
        <w:t>participation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bookmarkStart w:id="0" w:name="_GoBack"/>
      <w:bookmarkEnd w:id="0"/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</w:p>
    <w:p w:rsidR="008C3454" w:rsidRPr="000B18A5" w:rsidRDefault="002E16E0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0B18A5">
        <w:rPr>
          <w:rFonts w:ascii="Century Gothic" w:hAnsi="Century Gothic" w:cs="Calibri"/>
          <w:b/>
          <w:sz w:val="22"/>
          <w:szCs w:val="22"/>
        </w:rPr>
        <w:t>à</w:t>
      </w:r>
      <w:proofErr w:type="gramEnd"/>
      <w:r w:rsidR="000B18A5">
        <w:rPr>
          <w:rFonts w:ascii="Century Gothic" w:hAnsi="Century Gothic" w:cs="Calibri"/>
          <w:b/>
          <w:sz w:val="22"/>
          <w:szCs w:val="22"/>
        </w:rPr>
        <w:t xml:space="preserve"> une </w:t>
      </w:r>
      <w:r w:rsidR="00C43423">
        <w:rPr>
          <w:rFonts w:ascii="Century Gothic" w:hAnsi="Century Gothic" w:cs="Calibri"/>
          <w:b/>
          <w:sz w:val="22"/>
          <w:szCs w:val="22"/>
        </w:rPr>
        <w:t>conférence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 colloque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un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>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</w:p>
    <w:p w:rsidR="000B18A5" w:rsidRDefault="002E16E0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0B18A5">
        <w:rPr>
          <w:rFonts w:ascii="Century Gothic" w:hAnsi="Century Gothic" w:cs="Calibri"/>
          <w:b/>
          <w:sz w:val="22"/>
          <w:szCs w:val="22"/>
        </w:rPr>
        <w:t>à</w:t>
      </w:r>
      <w:proofErr w:type="gramEnd"/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C43423">
        <w:rPr>
          <w:rFonts w:ascii="Century Gothic" w:hAnsi="Century Gothic" w:cs="Calibri"/>
          <w:b/>
          <w:sz w:val="22"/>
          <w:szCs w:val="22"/>
        </w:rPr>
        <w:t>une formation</w:t>
      </w:r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dans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7230CA"/>
    <w:rsid w:val="008C3454"/>
    <w:rsid w:val="00B45EE4"/>
    <w:rsid w:val="00C43423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4</cp:revision>
  <dcterms:created xsi:type="dcterms:W3CDTF">2021-07-14T06:29:00Z</dcterms:created>
  <dcterms:modified xsi:type="dcterms:W3CDTF">2021-07-14T09:52:00Z</dcterms:modified>
</cp:coreProperties>
</file>